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4149A59" w14:textId="77777777" w:rsidR="002D652F" w:rsidRPr="00DE14F6" w:rsidRDefault="002D652F" w:rsidP="002D652F">
      <w:pPr>
        <w:pStyle w:val="Heading7"/>
        <w:jc w:val="center"/>
        <w:rPr>
          <w:rFonts w:ascii="Calibri" w:hAnsi="Calibri"/>
          <w:b w:val="0"/>
          <w:sz w:val="36"/>
          <w:szCs w:val="36"/>
        </w:rPr>
      </w:pPr>
      <w:r>
        <w:rPr>
          <w:rFonts w:ascii="Calibri" w:hAnsi="Calibri"/>
          <w:b w:val="0"/>
          <w:sz w:val="36"/>
          <w:szCs w:val="36"/>
        </w:rPr>
        <w:t>REQUEST FOR PROPOSAL</w:t>
      </w:r>
    </w:p>
    <w:p w14:paraId="212C41FE" w14:textId="77777777" w:rsidR="002D652F" w:rsidRPr="00DE14F6" w:rsidRDefault="002D652F" w:rsidP="002D652F">
      <w:pPr>
        <w:jc w:val="center"/>
        <w:rPr>
          <w:rFonts w:ascii="Calibri" w:hAnsi="Calibri"/>
          <w:b/>
          <w:sz w:val="32"/>
        </w:rPr>
      </w:pPr>
    </w:p>
    <w:p w14:paraId="39EC7E1F" w14:textId="77777777" w:rsidR="002D652F" w:rsidRPr="00DE14F6" w:rsidRDefault="002D652F" w:rsidP="002D652F">
      <w:pPr>
        <w:jc w:val="center"/>
        <w:rPr>
          <w:rFonts w:ascii="Calibri" w:hAnsi="Calibri"/>
          <w:sz w:val="32"/>
        </w:rPr>
      </w:pPr>
    </w:p>
    <w:p w14:paraId="40AF44BA" w14:textId="77777777" w:rsidR="002D652F" w:rsidRPr="00DE14F6" w:rsidRDefault="002D652F" w:rsidP="002D652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EEC68C4" w14:textId="77777777" w:rsidR="002D652F" w:rsidRPr="00DE14F6" w:rsidRDefault="002D652F" w:rsidP="002D652F">
      <w:pPr>
        <w:pStyle w:val="Heading4"/>
        <w:ind w:left="0"/>
        <w:jc w:val="center"/>
        <w:rPr>
          <w:rFonts w:ascii="Calibri" w:hAnsi="Calibri"/>
          <w:b w:val="0"/>
          <w:bCs/>
          <w:sz w:val="32"/>
        </w:rPr>
      </w:pPr>
    </w:p>
    <w:p w14:paraId="6E7BEED5" w14:textId="77777777" w:rsidR="002D652F" w:rsidRPr="002B0F9B"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2B0F9B">
        <w:rPr>
          <w:rFonts w:ascii="Calibri" w:hAnsi="Calibri"/>
          <w:sz w:val="36"/>
          <w:szCs w:val="36"/>
        </w:rPr>
        <w:t>for</w:t>
      </w:r>
    </w:p>
    <w:p w14:paraId="23865419" w14:textId="77777777" w:rsidR="002D652F" w:rsidRPr="004D0FC9"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354FA27" w14:textId="77777777" w:rsidR="002D652F" w:rsidRPr="002B0F9B" w:rsidRDefault="002D652F" w:rsidP="002D652F">
      <w:pPr>
        <w:pStyle w:val="Heading2"/>
        <w:rPr>
          <w:rFonts w:ascii="Calibri" w:hAnsi="Calibri"/>
          <w:b w:val="0"/>
          <w:sz w:val="36"/>
          <w:szCs w:val="36"/>
        </w:rPr>
      </w:pPr>
      <w:r w:rsidRPr="002B0F9B">
        <w:rPr>
          <w:rFonts w:ascii="Calibri" w:hAnsi="Calibri"/>
          <w:b w:val="0"/>
          <w:sz w:val="36"/>
          <w:szCs w:val="36"/>
        </w:rPr>
        <w:t xml:space="preserve">Selection of a Vendor to Provide </w:t>
      </w:r>
    </w:p>
    <w:p w14:paraId="1E0D976A" w14:textId="6C7C1B6A" w:rsidR="002D652F" w:rsidRPr="002B0F9B" w:rsidRDefault="00CF2DC6" w:rsidP="002D652F">
      <w:pPr>
        <w:pStyle w:val="Heading4"/>
        <w:tabs>
          <w:tab w:val="clear" w:pos="1"/>
          <w:tab w:val="clear" w:pos="2160"/>
          <w:tab w:val="left" w:pos="0"/>
        </w:tabs>
        <w:ind w:left="0"/>
        <w:jc w:val="center"/>
        <w:rPr>
          <w:rFonts w:ascii="Calibri" w:hAnsi="Calibri"/>
          <w:b w:val="0"/>
          <w:bCs/>
          <w:i w:val="0"/>
          <w:sz w:val="36"/>
          <w:szCs w:val="36"/>
        </w:rPr>
      </w:pPr>
      <w:r w:rsidRPr="002B0F9B">
        <w:rPr>
          <w:rFonts w:ascii="Calibri" w:hAnsi="Calibri"/>
          <w:b w:val="0"/>
          <w:i w:val="0"/>
          <w:sz w:val="36"/>
          <w:szCs w:val="36"/>
        </w:rPr>
        <w:t>Software and Implementation Services</w:t>
      </w:r>
    </w:p>
    <w:p w14:paraId="01A78DDF" w14:textId="77777777" w:rsidR="002D652F" w:rsidRPr="002B0F9B" w:rsidRDefault="002D652F" w:rsidP="002D652F">
      <w:pPr>
        <w:rPr>
          <w:rFonts w:ascii="Calibri" w:hAnsi="Calibri"/>
          <w:sz w:val="36"/>
          <w:szCs w:val="36"/>
        </w:rPr>
      </w:pPr>
    </w:p>
    <w:p w14:paraId="497024CC" w14:textId="2EB47BB7" w:rsidR="00CF2DC6" w:rsidRPr="002B0F9B" w:rsidRDefault="002D652F" w:rsidP="002D652F">
      <w:pPr>
        <w:pStyle w:val="Heading4"/>
        <w:ind w:left="0"/>
        <w:jc w:val="center"/>
        <w:rPr>
          <w:rFonts w:ascii="Calibri" w:hAnsi="Calibri"/>
          <w:bCs/>
          <w:i w:val="0"/>
          <w:iCs/>
          <w:sz w:val="36"/>
          <w:szCs w:val="36"/>
        </w:rPr>
      </w:pPr>
      <w:r w:rsidRPr="002B0F9B">
        <w:rPr>
          <w:rFonts w:ascii="Calibri" w:hAnsi="Calibri"/>
          <w:bCs/>
          <w:i w:val="0"/>
          <w:sz w:val="36"/>
          <w:szCs w:val="36"/>
        </w:rPr>
        <w:t>RFP</w:t>
      </w:r>
      <w:r w:rsidR="00CF2DC6" w:rsidRPr="002B0F9B">
        <w:rPr>
          <w:rFonts w:ascii="Calibri" w:hAnsi="Calibri"/>
          <w:bCs/>
          <w:i w:val="0"/>
          <w:sz w:val="36"/>
          <w:szCs w:val="36"/>
        </w:rPr>
        <w:t xml:space="preserve"> No</w:t>
      </w:r>
      <w:r w:rsidR="0055036D">
        <w:rPr>
          <w:rFonts w:ascii="Calibri" w:hAnsi="Calibri"/>
          <w:bCs/>
          <w:i w:val="0"/>
          <w:sz w:val="36"/>
          <w:szCs w:val="36"/>
        </w:rPr>
        <w:t>. 744-R1806</w:t>
      </w:r>
      <w:r w:rsidRPr="002B0F9B">
        <w:rPr>
          <w:rFonts w:ascii="Calibri" w:hAnsi="Calibri"/>
          <w:i w:val="0"/>
          <w:sz w:val="36"/>
          <w:szCs w:val="36"/>
        </w:rPr>
        <w:t xml:space="preserve"> </w:t>
      </w:r>
    </w:p>
    <w:p w14:paraId="27576F4F" w14:textId="2936983F" w:rsidR="005A794B" w:rsidRPr="000556A5" w:rsidRDefault="00C341CA" w:rsidP="002D652F">
      <w:pPr>
        <w:pStyle w:val="Heading4"/>
        <w:ind w:left="0"/>
        <w:jc w:val="center"/>
        <w:rPr>
          <w:rFonts w:ascii="Calibri" w:hAnsi="Calibri"/>
          <w:bCs/>
          <w:i w:val="0"/>
          <w:iCs/>
          <w:sz w:val="36"/>
          <w:szCs w:val="36"/>
        </w:rPr>
      </w:pPr>
      <w:r>
        <w:rPr>
          <w:rFonts w:ascii="Calibri" w:hAnsi="Calibri"/>
          <w:bCs/>
          <w:i w:val="0"/>
          <w:iCs/>
          <w:sz w:val="36"/>
          <w:szCs w:val="36"/>
        </w:rPr>
        <w:t>Grant and Contract Management System</w:t>
      </w:r>
    </w:p>
    <w:p w14:paraId="13FA57F1" w14:textId="6055F4B3" w:rsidR="002D652F" w:rsidRPr="002B0F9B" w:rsidRDefault="00CF2DC6" w:rsidP="002D652F">
      <w:pPr>
        <w:pStyle w:val="Heading4"/>
        <w:ind w:left="0"/>
        <w:jc w:val="center"/>
        <w:rPr>
          <w:rFonts w:ascii="Calibri" w:hAnsi="Calibri"/>
          <w:bCs/>
          <w:i w:val="0"/>
          <w:sz w:val="36"/>
          <w:szCs w:val="36"/>
        </w:rPr>
      </w:pPr>
      <w:r w:rsidRPr="000556A5">
        <w:rPr>
          <w:rFonts w:ascii="Calibri" w:hAnsi="Calibri"/>
          <w:bCs/>
          <w:i w:val="0"/>
          <w:iCs/>
          <w:sz w:val="36"/>
          <w:szCs w:val="36"/>
        </w:rPr>
        <w:t>Software &amp; Implementation Services</w:t>
      </w:r>
    </w:p>
    <w:p w14:paraId="060C6750" w14:textId="77777777" w:rsidR="002D652F" w:rsidRPr="00DE14F6" w:rsidRDefault="002D652F" w:rsidP="002D652F">
      <w:pPr>
        <w:jc w:val="center"/>
        <w:rPr>
          <w:rFonts w:ascii="Calibri" w:hAnsi="Calibri"/>
        </w:rPr>
      </w:pPr>
    </w:p>
    <w:p w14:paraId="24E40DDE" w14:textId="77777777" w:rsidR="002D652F" w:rsidRPr="00DE14F6" w:rsidRDefault="002D652F" w:rsidP="002D652F">
      <w:pPr>
        <w:jc w:val="center"/>
        <w:rPr>
          <w:rFonts w:ascii="Calibri" w:hAnsi="Calibri"/>
          <w:b/>
        </w:rPr>
      </w:pPr>
    </w:p>
    <w:p w14:paraId="5BF4B668" w14:textId="10CB36F6" w:rsidR="002D652F" w:rsidRDefault="002D652F" w:rsidP="002D652F">
      <w:pPr>
        <w:jc w:val="center"/>
        <w:rPr>
          <w:rFonts w:ascii="Calibri" w:hAnsi="Calibri"/>
          <w:iCs/>
          <w:sz w:val="28"/>
          <w:szCs w:val="28"/>
        </w:rPr>
      </w:pPr>
      <w:r w:rsidRPr="00DE14F6">
        <w:rPr>
          <w:rFonts w:ascii="Calibri" w:hAnsi="Calibri"/>
          <w:iCs/>
          <w:sz w:val="28"/>
          <w:szCs w:val="28"/>
        </w:rPr>
        <w:t>Bid Submittal D</w:t>
      </w:r>
      <w:r w:rsidRPr="003E3B2B">
        <w:rPr>
          <w:rFonts w:ascii="Calibri" w:hAnsi="Calibri"/>
          <w:iCs/>
          <w:sz w:val="28"/>
          <w:szCs w:val="28"/>
        </w:rPr>
        <w:t>eadline</w:t>
      </w:r>
      <w:r w:rsidR="000C00FB" w:rsidRPr="0055036D">
        <w:rPr>
          <w:rFonts w:ascii="Calibri" w:hAnsi="Calibri"/>
          <w:iCs/>
          <w:sz w:val="28"/>
          <w:szCs w:val="28"/>
        </w:rPr>
        <w:t>:</w:t>
      </w:r>
      <w:r w:rsidR="000C00FB">
        <w:rPr>
          <w:rFonts w:ascii="Calibri" w:hAnsi="Calibri"/>
          <w:iCs/>
          <w:sz w:val="28"/>
          <w:szCs w:val="28"/>
        </w:rPr>
        <w:t xml:space="preserve"> </w:t>
      </w:r>
      <w:r w:rsidR="00F15C14">
        <w:rPr>
          <w:rFonts w:ascii="Calibri" w:hAnsi="Calibri"/>
          <w:iCs/>
          <w:sz w:val="28"/>
          <w:szCs w:val="28"/>
        </w:rPr>
        <w:t>Friday</w:t>
      </w:r>
      <w:r w:rsidR="000C00FB">
        <w:rPr>
          <w:rFonts w:ascii="Calibri" w:hAnsi="Calibri"/>
          <w:iCs/>
          <w:sz w:val="28"/>
          <w:szCs w:val="28"/>
        </w:rPr>
        <w:t xml:space="preserve">, March </w:t>
      </w:r>
      <w:r w:rsidR="00F15C14">
        <w:rPr>
          <w:rFonts w:ascii="Calibri" w:hAnsi="Calibri"/>
          <w:iCs/>
          <w:sz w:val="28"/>
          <w:szCs w:val="28"/>
        </w:rPr>
        <w:t>9</w:t>
      </w:r>
      <w:r w:rsidR="000C00FB">
        <w:rPr>
          <w:rFonts w:ascii="Calibri" w:hAnsi="Calibri"/>
          <w:iCs/>
          <w:sz w:val="28"/>
          <w:szCs w:val="28"/>
        </w:rPr>
        <w:t>, 2018</w:t>
      </w:r>
      <w:r w:rsidR="000C00FB" w:rsidRPr="003E3B2B">
        <w:rPr>
          <w:rFonts w:ascii="Calibri" w:hAnsi="Calibri"/>
          <w:iCs/>
          <w:sz w:val="28"/>
          <w:szCs w:val="28"/>
        </w:rPr>
        <w:t xml:space="preserve"> </w:t>
      </w:r>
      <w:r w:rsidR="0055036D">
        <w:rPr>
          <w:rFonts w:ascii="Calibri" w:hAnsi="Calibri"/>
          <w:iCs/>
          <w:sz w:val="28"/>
          <w:szCs w:val="28"/>
        </w:rPr>
        <w:t>at 2PM CST</w:t>
      </w:r>
      <w:r w:rsidRPr="003E3B2B">
        <w:rPr>
          <w:rFonts w:ascii="Calibri" w:hAnsi="Calibri"/>
          <w:iCs/>
          <w:sz w:val="28"/>
          <w:szCs w:val="28"/>
        </w:rPr>
        <w:t xml:space="preserve"> </w:t>
      </w:r>
      <w:r w:rsidR="00C341CA">
        <w:rPr>
          <w:rFonts w:ascii="Calibri" w:hAnsi="Calibri"/>
          <w:iCs/>
          <w:sz w:val="28"/>
          <w:szCs w:val="28"/>
        </w:rPr>
        <w:t xml:space="preserve">   </w:t>
      </w:r>
    </w:p>
    <w:p w14:paraId="057D474F" w14:textId="77777777" w:rsidR="003E3B2B" w:rsidRPr="003E3B2B" w:rsidRDefault="003E3B2B" w:rsidP="002D652F">
      <w:pPr>
        <w:jc w:val="center"/>
        <w:rPr>
          <w:rFonts w:ascii="Calibri" w:hAnsi="Calibri"/>
          <w:iCs/>
          <w:sz w:val="10"/>
          <w:szCs w:val="10"/>
        </w:rPr>
      </w:pPr>
    </w:p>
    <w:p w14:paraId="5606912E" w14:textId="09AF55B9" w:rsidR="002D652F" w:rsidRPr="003E3B2B" w:rsidRDefault="002D652F" w:rsidP="002D652F">
      <w:pPr>
        <w:jc w:val="center"/>
        <w:rPr>
          <w:sz w:val="28"/>
        </w:rPr>
      </w:pPr>
      <w:r w:rsidRPr="003E3B2B">
        <w:rPr>
          <w:rFonts w:ascii="Calibri" w:hAnsi="Calibri"/>
          <w:iCs/>
          <w:sz w:val="28"/>
          <w:szCs w:val="28"/>
        </w:rPr>
        <w:t xml:space="preserve">HUB </w:t>
      </w:r>
      <w:r w:rsidR="0059623B" w:rsidRPr="003E3B2B">
        <w:rPr>
          <w:rFonts w:ascii="Calibri" w:hAnsi="Calibri"/>
          <w:iCs/>
          <w:sz w:val="28"/>
          <w:szCs w:val="28"/>
        </w:rPr>
        <w:t xml:space="preserve">Subcontracting </w:t>
      </w:r>
      <w:r w:rsidRPr="003E3B2B">
        <w:rPr>
          <w:rFonts w:ascii="Calibri" w:hAnsi="Calibri"/>
          <w:iCs/>
          <w:sz w:val="28"/>
          <w:szCs w:val="28"/>
        </w:rPr>
        <w:t>Plan Submittal Deadline</w:t>
      </w:r>
      <w:r w:rsidRPr="0055036D">
        <w:rPr>
          <w:rFonts w:ascii="Calibri" w:hAnsi="Calibri"/>
          <w:iCs/>
          <w:sz w:val="28"/>
          <w:szCs w:val="28"/>
        </w:rPr>
        <w:t>:</w:t>
      </w:r>
      <w:r w:rsidR="0055036D">
        <w:rPr>
          <w:rFonts w:ascii="Calibri" w:hAnsi="Calibri"/>
          <w:iCs/>
          <w:sz w:val="28"/>
          <w:szCs w:val="28"/>
        </w:rPr>
        <w:t xml:space="preserve"> </w:t>
      </w:r>
      <w:r w:rsidR="00F15C14">
        <w:rPr>
          <w:rFonts w:ascii="Calibri" w:hAnsi="Calibri"/>
          <w:iCs/>
          <w:sz w:val="28"/>
          <w:szCs w:val="28"/>
        </w:rPr>
        <w:t>Friday</w:t>
      </w:r>
      <w:r w:rsidR="000C00FB">
        <w:rPr>
          <w:rFonts w:ascii="Calibri" w:hAnsi="Calibri"/>
          <w:iCs/>
          <w:sz w:val="28"/>
          <w:szCs w:val="28"/>
        </w:rPr>
        <w:t xml:space="preserve">, March </w:t>
      </w:r>
      <w:r w:rsidR="00F15C14">
        <w:rPr>
          <w:rFonts w:ascii="Calibri" w:hAnsi="Calibri"/>
          <w:iCs/>
          <w:sz w:val="28"/>
          <w:szCs w:val="28"/>
        </w:rPr>
        <w:t>9</w:t>
      </w:r>
      <w:r w:rsidR="000C00FB">
        <w:rPr>
          <w:rFonts w:ascii="Calibri" w:hAnsi="Calibri"/>
          <w:iCs/>
          <w:sz w:val="28"/>
          <w:szCs w:val="28"/>
        </w:rPr>
        <w:t>, 2018 at</w:t>
      </w:r>
      <w:r w:rsidR="0055036D">
        <w:rPr>
          <w:rFonts w:ascii="Calibri" w:hAnsi="Calibri"/>
          <w:iCs/>
          <w:sz w:val="28"/>
          <w:szCs w:val="28"/>
        </w:rPr>
        <w:t xml:space="preserve"> 2PM CST</w:t>
      </w:r>
      <w:r w:rsidRPr="003E3B2B">
        <w:rPr>
          <w:rFonts w:ascii="Calibri" w:hAnsi="Calibri"/>
          <w:iCs/>
          <w:sz w:val="28"/>
          <w:szCs w:val="28"/>
        </w:rPr>
        <w:t xml:space="preserve">  </w:t>
      </w:r>
    </w:p>
    <w:p w14:paraId="54FC6854" w14:textId="77777777" w:rsidR="002D652F" w:rsidRDefault="002D652F" w:rsidP="002D652F">
      <w:pPr>
        <w:jc w:val="center"/>
        <w:rPr>
          <w:sz w:val="28"/>
        </w:rPr>
      </w:pPr>
    </w:p>
    <w:p w14:paraId="64CB4E48" w14:textId="77777777" w:rsidR="002D652F" w:rsidRPr="00327BA4" w:rsidRDefault="002D652F" w:rsidP="002D652F">
      <w:pPr>
        <w:jc w:val="center"/>
        <w:rPr>
          <w:sz w:val="28"/>
        </w:rPr>
      </w:pPr>
    </w:p>
    <w:p w14:paraId="668704C8" w14:textId="77777777" w:rsidR="002D652F" w:rsidRPr="00327BA4" w:rsidRDefault="002D652F" w:rsidP="002D652F">
      <w:pPr>
        <w:jc w:val="center"/>
        <w:rPr>
          <w:b/>
          <w:sz w:val="28"/>
        </w:rPr>
      </w:pPr>
      <w:r>
        <w:rPr>
          <w:b/>
          <w:noProof/>
          <w:sz w:val="28"/>
        </w:rPr>
        <w:drawing>
          <wp:inline distT="0" distB="0" distL="0" distR="0" wp14:anchorId="4E99D22E" wp14:editId="7E2119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4CF6AAF" w14:textId="77777777" w:rsidR="002D652F" w:rsidRDefault="002D652F" w:rsidP="002D652F">
      <w:pPr>
        <w:jc w:val="center"/>
        <w:rPr>
          <w:b/>
          <w:sz w:val="28"/>
        </w:rPr>
      </w:pPr>
    </w:p>
    <w:p w14:paraId="043CA959" w14:textId="77777777" w:rsidR="002D652F" w:rsidRDefault="002D652F" w:rsidP="002D652F">
      <w:pPr>
        <w:jc w:val="center"/>
        <w:rPr>
          <w:b/>
          <w:sz w:val="28"/>
        </w:rPr>
      </w:pPr>
    </w:p>
    <w:p w14:paraId="263972C8" w14:textId="644CF637" w:rsidR="002D652F" w:rsidRDefault="002D652F" w:rsidP="002D652F">
      <w:pPr>
        <w:jc w:val="center"/>
        <w:rPr>
          <w:rFonts w:ascii="Calibri" w:hAnsi="Calibri"/>
          <w:szCs w:val="22"/>
        </w:rPr>
      </w:pPr>
      <w:r w:rsidRPr="00DE14F6">
        <w:rPr>
          <w:rFonts w:ascii="Calibri" w:hAnsi="Calibri"/>
          <w:szCs w:val="22"/>
        </w:rPr>
        <w:t>Prepared By</w:t>
      </w:r>
      <w:r w:rsidRPr="0055036D">
        <w:rPr>
          <w:rFonts w:ascii="Calibri" w:hAnsi="Calibri"/>
          <w:szCs w:val="22"/>
        </w:rPr>
        <w:t>:</w:t>
      </w:r>
    </w:p>
    <w:p w14:paraId="778E8D92" w14:textId="49D67F9F" w:rsidR="0055036D" w:rsidRPr="00DE14F6" w:rsidRDefault="0055036D" w:rsidP="002D652F">
      <w:pPr>
        <w:jc w:val="center"/>
        <w:rPr>
          <w:rFonts w:ascii="Calibri" w:hAnsi="Calibri"/>
          <w:szCs w:val="22"/>
        </w:rPr>
      </w:pPr>
      <w:r>
        <w:rPr>
          <w:rFonts w:ascii="Calibri" w:hAnsi="Calibri"/>
          <w:szCs w:val="22"/>
        </w:rPr>
        <w:t>Laura Lander, Contract Manager</w:t>
      </w:r>
    </w:p>
    <w:p w14:paraId="4BC04C9B" w14:textId="77777777" w:rsidR="002D652F" w:rsidRPr="00DE14F6" w:rsidRDefault="002D652F" w:rsidP="002D652F">
      <w:pPr>
        <w:jc w:val="center"/>
        <w:rPr>
          <w:rFonts w:ascii="Calibri" w:hAnsi="Calibri"/>
          <w:szCs w:val="22"/>
        </w:rPr>
      </w:pPr>
      <w:r w:rsidRPr="00DE14F6">
        <w:rPr>
          <w:rFonts w:ascii="Calibri" w:hAnsi="Calibri"/>
          <w:szCs w:val="22"/>
        </w:rPr>
        <w:t>The University of Texas Health Science Center at Houston</w:t>
      </w:r>
    </w:p>
    <w:p w14:paraId="2B47B864" w14:textId="597BD7CD" w:rsidR="002D652F" w:rsidRPr="00DE14F6" w:rsidRDefault="005A794B" w:rsidP="002D652F">
      <w:pPr>
        <w:jc w:val="center"/>
        <w:rPr>
          <w:rFonts w:ascii="Calibri" w:hAnsi="Calibri"/>
          <w:szCs w:val="22"/>
        </w:rPr>
      </w:pPr>
      <w:r>
        <w:rPr>
          <w:rFonts w:ascii="Calibri" w:hAnsi="Calibri"/>
          <w:szCs w:val="22"/>
        </w:rPr>
        <w:t>1851 Crosspoint, Suite OCB-</w:t>
      </w:r>
      <w:r w:rsidR="002D652F" w:rsidRPr="00DE14F6">
        <w:rPr>
          <w:rFonts w:ascii="Calibri" w:hAnsi="Calibri"/>
          <w:szCs w:val="22"/>
        </w:rPr>
        <w:t>1.160</w:t>
      </w:r>
    </w:p>
    <w:p w14:paraId="7979A53F" w14:textId="77777777" w:rsidR="002D652F" w:rsidRDefault="002D652F" w:rsidP="002D652F">
      <w:pPr>
        <w:jc w:val="center"/>
        <w:rPr>
          <w:rFonts w:ascii="Calibri" w:hAnsi="Calibri"/>
          <w:iCs/>
          <w:szCs w:val="22"/>
        </w:rPr>
      </w:pPr>
      <w:r w:rsidRPr="00DE14F6">
        <w:rPr>
          <w:rFonts w:ascii="Calibri" w:hAnsi="Calibri"/>
          <w:iCs/>
          <w:szCs w:val="22"/>
        </w:rPr>
        <w:t>Houston, Texas 77054</w:t>
      </w:r>
    </w:p>
    <w:p w14:paraId="768A7F6E" w14:textId="09F8C8E8" w:rsidR="002D652F" w:rsidRDefault="0055036D" w:rsidP="002D652F">
      <w:pPr>
        <w:jc w:val="center"/>
        <w:rPr>
          <w:rFonts w:ascii="Calibri" w:hAnsi="Calibri"/>
          <w:iCs/>
          <w:szCs w:val="22"/>
        </w:rPr>
      </w:pPr>
      <w:r>
        <w:rPr>
          <w:rFonts w:ascii="Calibri" w:hAnsi="Calibri"/>
          <w:iCs/>
          <w:szCs w:val="22"/>
        </w:rPr>
        <w:t>Laura.Lander@uth.tmc.edu</w:t>
      </w:r>
      <w:r w:rsidR="00C341CA">
        <w:rPr>
          <w:rFonts w:ascii="Calibri" w:hAnsi="Calibri"/>
          <w:iCs/>
          <w:szCs w:val="22"/>
        </w:rPr>
        <w:t xml:space="preserve"> </w:t>
      </w:r>
    </w:p>
    <w:p w14:paraId="7F12A61D" w14:textId="77777777" w:rsidR="005A794B" w:rsidRDefault="005A794B" w:rsidP="002D652F">
      <w:pPr>
        <w:jc w:val="center"/>
        <w:rPr>
          <w:rFonts w:ascii="Calibri" w:hAnsi="Calibri"/>
          <w:iCs/>
          <w:szCs w:val="22"/>
        </w:rPr>
      </w:pPr>
    </w:p>
    <w:p w14:paraId="43279FFD" w14:textId="77777777" w:rsidR="0059623B" w:rsidRDefault="0059623B" w:rsidP="002D652F">
      <w:pPr>
        <w:jc w:val="center"/>
        <w:rPr>
          <w:rFonts w:ascii="Calibri" w:hAnsi="Calibri"/>
          <w:iCs/>
          <w:szCs w:val="22"/>
        </w:rPr>
      </w:pPr>
    </w:p>
    <w:p w14:paraId="097BB427" w14:textId="77777777" w:rsidR="005A794B" w:rsidRDefault="005A794B" w:rsidP="002D652F">
      <w:pPr>
        <w:jc w:val="center"/>
        <w:rPr>
          <w:rFonts w:ascii="Calibri" w:hAnsi="Calibri"/>
          <w:iCs/>
          <w:szCs w:val="22"/>
        </w:rPr>
      </w:pPr>
    </w:p>
    <w:p w14:paraId="488D83DE" w14:textId="0E4FE0CF" w:rsidR="003E3579" w:rsidRPr="0059623B" w:rsidRDefault="004D7131" w:rsidP="002D652F">
      <w:pPr>
        <w:jc w:val="center"/>
        <w:rPr>
          <w:rFonts w:ascii="Arial" w:hAnsi="Arial" w:cs="Arial"/>
          <w:iCs/>
          <w:szCs w:val="22"/>
        </w:rPr>
      </w:pPr>
      <w:r>
        <w:rPr>
          <w:rFonts w:ascii="Calibri" w:hAnsi="Calibri"/>
          <w:iCs/>
          <w:szCs w:val="22"/>
        </w:rPr>
        <w:t>January 22</w:t>
      </w:r>
      <w:r w:rsidR="000C00FB" w:rsidRPr="000C00FB">
        <w:rPr>
          <w:rFonts w:ascii="Calibri" w:hAnsi="Calibri"/>
          <w:iCs/>
          <w:szCs w:val="22"/>
        </w:rPr>
        <w:t>, 2018</w:t>
      </w:r>
      <w:r w:rsidR="005B10B6">
        <w:br w:type="page"/>
      </w:r>
    </w:p>
    <w:p w14:paraId="1B0717C4" w14:textId="236B4D9D" w:rsidR="003E3579" w:rsidRPr="0059623B" w:rsidRDefault="003E3579" w:rsidP="002D652F">
      <w:pPr>
        <w:pStyle w:val="Heading9"/>
        <w:jc w:val="center"/>
        <w:rPr>
          <w:rFonts w:ascii="Arial" w:hAnsi="Arial" w:cs="Arial"/>
          <w:b w:val="0"/>
        </w:rPr>
      </w:pPr>
      <w:r w:rsidRPr="0059623B">
        <w:rPr>
          <w:rFonts w:ascii="Arial" w:hAnsi="Arial" w:cs="Arial"/>
          <w:caps/>
        </w:rPr>
        <w:lastRenderedPageBreak/>
        <w:t>Request for</w:t>
      </w:r>
      <w:r w:rsidRPr="0059623B">
        <w:rPr>
          <w:rFonts w:ascii="Arial" w:hAnsi="Arial" w:cs="Arial"/>
          <w:b w:val="0"/>
        </w:rPr>
        <w:t xml:space="preserve"> </w:t>
      </w:r>
      <w:r w:rsidRPr="0059623B">
        <w:rPr>
          <w:rFonts w:ascii="Arial" w:hAnsi="Arial" w:cs="Arial"/>
        </w:rPr>
        <w:t>PROPOSAL</w:t>
      </w:r>
    </w:p>
    <w:p w14:paraId="7A27789D" w14:textId="77777777" w:rsidR="003E3579" w:rsidRPr="0059623B" w:rsidRDefault="003E3579">
      <w:pPr>
        <w:rPr>
          <w:rFonts w:ascii="Arial" w:hAnsi="Arial" w:cs="Arial"/>
          <w:bCs/>
        </w:rPr>
      </w:pPr>
    </w:p>
    <w:p w14:paraId="574B2B00" w14:textId="77777777" w:rsidR="003E3579" w:rsidRPr="0059623B" w:rsidRDefault="003E3579">
      <w:pPr>
        <w:rPr>
          <w:rFonts w:ascii="Arial" w:hAnsi="Arial" w:cs="Arial"/>
          <w:bCs/>
        </w:rPr>
      </w:pPr>
    </w:p>
    <w:p w14:paraId="79BD8486" w14:textId="77777777" w:rsidR="003E3579" w:rsidRPr="0059623B" w:rsidRDefault="003E3579">
      <w:pPr>
        <w:pStyle w:val="Heading9"/>
        <w:jc w:val="center"/>
        <w:rPr>
          <w:rFonts w:ascii="Arial" w:hAnsi="Arial" w:cs="Arial"/>
          <w:caps/>
          <w:u w:val="single"/>
        </w:rPr>
      </w:pPr>
      <w:r w:rsidRPr="0059623B">
        <w:rPr>
          <w:rFonts w:ascii="Arial" w:hAnsi="Arial" w:cs="Arial"/>
          <w:caps/>
          <w:u w:val="single"/>
        </w:rPr>
        <w:t>TABLE OF CONTENTS</w:t>
      </w:r>
    </w:p>
    <w:p w14:paraId="76920D99" w14:textId="77777777" w:rsidR="003E3579" w:rsidRPr="0059623B" w:rsidRDefault="003E3579">
      <w:pPr>
        <w:jc w:val="left"/>
        <w:rPr>
          <w:rFonts w:ascii="Arial" w:hAnsi="Arial" w:cs="Arial"/>
          <w:b/>
        </w:rPr>
      </w:pPr>
    </w:p>
    <w:p w14:paraId="5C20AFA0"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CFE6F81" w14:textId="77777777" w:rsidR="003E3579" w:rsidRPr="0059623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59623B">
        <w:rPr>
          <w:rFonts w:cs="Arial"/>
          <w:u w:val="none"/>
        </w:rPr>
        <w:t>SECTION 1:  </w:t>
      </w:r>
      <w:r w:rsidRPr="0059623B">
        <w:rPr>
          <w:rFonts w:cs="Arial"/>
        </w:rPr>
        <w:t>INTRODUCTION</w:t>
      </w:r>
      <w:r w:rsidRPr="0059623B">
        <w:rPr>
          <w:rFonts w:cs="Arial"/>
          <w:b w:val="0"/>
          <w:bCs/>
          <w:u w:val="none"/>
        </w:rPr>
        <w:tab/>
        <w:t xml:space="preserve"> </w:t>
      </w:r>
      <w:r w:rsidR="000C48F3" w:rsidRPr="0059623B">
        <w:rPr>
          <w:rFonts w:cs="Arial"/>
          <w:b w:val="0"/>
          <w:bCs/>
          <w:u w:val="none"/>
        </w:rPr>
        <w:t>3</w:t>
      </w:r>
    </w:p>
    <w:p w14:paraId="780894A8" w14:textId="77777777" w:rsidR="003E3579" w:rsidRPr="0059623B" w:rsidRDefault="003E3579">
      <w:pPr>
        <w:tabs>
          <w:tab w:val="left" w:pos="720"/>
          <w:tab w:val="left" w:pos="1440"/>
          <w:tab w:val="left" w:leader="dot" w:pos="2160"/>
          <w:tab w:val="left" w:leader="dot" w:pos="2880"/>
          <w:tab w:val="left" w:leader="dot" w:pos="9360"/>
        </w:tabs>
        <w:rPr>
          <w:rFonts w:ascii="Arial" w:hAnsi="Arial" w:cs="Arial"/>
        </w:rPr>
      </w:pPr>
    </w:p>
    <w:p w14:paraId="7C3BE757" w14:textId="18BFFBD2" w:rsidR="003E3579" w:rsidRPr="0059623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59623B">
        <w:rPr>
          <w:rFonts w:cs="Arial"/>
          <w:u w:val="none"/>
        </w:rPr>
        <w:t>SECTION 2:  </w:t>
      </w:r>
      <w:r w:rsidRPr="0059623B">
        <w:rPr>
          <w:rFonts w:cs="Arial"/>
        </w:rPr>
        <w:t>NOTICE TO PROPOSER</w:t>
      </w:r>
      <w:r w:rsidRPr="0059623B">
        <w:rPr>
          <w:rFonts w:cs="Arial"/>
          <w:b w:val="0"/>
          <w:u w:val="none"/>
        </w:rPr>
        <w:tab/>
        <w:t xml:space="preserve"> </w:t>
      </w:r>
      <w:r w:rsidR="00434F0B">
        <w:rPr>
          <w:rFonts w:cs="Arial"/>
          <w:b w:val="0"/>
          <w:u w:val="none"/>
        </w:rPr>
        <w:t>5</w:t>
      </w:r>
    </w:p>
    <w:p w14:paraId="2126ED9E" w14:textId="77777777" w:rsidR="003E3579" w:rsidRPr="0059623B" w:rsidRDefault="003E3579">
      <w:pPr>
        <w:tabs>
          <w:tab w:val="left" w:pos="720"/>
          <w:tab w:val="left" w:pos="1440"/>
          <w:tab w:val="left" w:leader="dot" w:pos="2160"/>
          <w:tab w:val="left" w:leader="dot" w:pos="9360"/>
        </w:tabs>
        <w:rPr>
          <w:rFonts w:ascii="Arial" w:hAnsi="Arial" w:cs="Arial"/>
          <w:b/>
          <w:bCs/>
        </w:rPr>
      </w:pPr>
    </w:p>
    <w:p w14:paraId="6D76875C" w14:textId="7835A7C9" w:rsidR="003E3579" w:rsidRPr="0059623B" w:rsidRDefault="003E3579">
      <w:pPr>
        <w:tabs>
          <w:tab w:val="left" w:pos="720"/>
          <w:tab w:val="left" w:pos="1440"/>
          <w:tab w:val="left" w:leader="dot" w:pos="2160"/>
          <w:tab w:val="left" w:leader="dot" w:pos="9360"/>
        </w:tabs>
        <w:rPr>
          <w:rFonts w:ascii="Arial" w:hAnsi="Arial" w:cs="Arial"/>
          <w:b/>
          <w:bCs/>
        </w:rPr>
      </w:pPr>
      <w:r w:rsidRPr="0059623B">
        <w:rPr>
          <w:rFonts w:ascii="Arial" w:hAnsi="Arial" w:cs="Arial"/>
          <w:b/>
          <w:bCs/>
        </w:rPr>
        <w:t xml:space="preserve">SECTION 3:  </w:t>
      </w:r>
      <w:r w:rsidRPr="0059623B">
        <w:rPr>
          <w:rFonts w:ascii="Arial" w:hAnsi="Arial" w:cs="Arial"/>
          <w:b/>
          <w:bCs/>
          <w:u w:val="single"/>
        </w:rPr>
        <w:t>SUBMISSION OF PROPOSAL</w:t>
      </w:r>
      <w:r w:rsidRPr="0059623B">
        <w:rPr>
          <w:rFonts w:ascii="Arial" w:hAnsi="Arial" w:cs="Arial"/>
        </w:rPr>
        <w:tab/>
        <w:t xml:space="preserve"> </w:t>
      </w:r>
      <w:r w:rsidR="00434F0B">
        <w:rPr>
          <w:rFonts w:ascii="Arial" w:hAnsi="Arial" w:cs="Arial"/>
        </w:rPr>
        <w:t>9</w:t>
      </w:r>
    </w:p>
    <w:p w14:paraId="7733C0C4" w14:textId="77777777" w:rsidR="003E3579" w:rsidRPr="0059623B" w:rsidRDefault="003E3579">
      <w:pPr>
        <w:tabs>
          <w:tab w:val="left" w:pos="720"/>
          <w:tab w:val="left" w:pos="1440"/>
          <w:tab w:val="left" w:leader="dot" w:pos="2160"/>
          <w:tab w:val="left" w:leader="dot" w:pos="9360"/>
        </w:tabs>
        <w:rPr>
          <w:rFonts w:ascii="Arial" w:hAnsi="Arial" w:cs="Arial"/>
          <w:b/>
          <w:bCs/>
        </w:rPr>
      </w:pPr>
    </w:p>
    <w:p w14:paraId="17771212" w14:textId="53B22C90"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4: </w:t>
      </w:r>
      <w:r w:rsidRPr="0059623B">
        <w:rPr>
          <w:rFonts w:ascii="Arial" w:hAnsi="Arial" w:cs="Arial"/>
          <w:b/>
        </w:rPr>
        <w:t xml:space="preserve"> </w:t>
      </w:r>
      <w:r w:rsidRPr="0059623B">
        <w:rPr>
          <w:rFonts w:ascii="Arial" w:hAnsi="Arial" w:cs="Arial"/>
          <w:b/>
          <w:bCs/>
          <w:u w:val="single"/>
        </w:rPr>
        <w:t>TERMS AND CONDITIONS</w:t>
      </w:r>
      <w:r w:rsidR="00434F0B">
        <w:rPr>
          <w:rFonts w:ascii="Arial" w:hAnsi="Arial" w:cs="Arial"/>
        </w:rPr>
        <w:tab/>
        <w:t xml:space="preserve"> 11</w:t>
      </w:r>
    </w:p>
    <w:p w14:paraId="4DFD018C" w14:textId="77777777" w:rsidR="003E3579" w:rsidRPr="0059623B" w:rsidRDefault="003E3579">
      <w:pPr>
        <w:tabs>
          <w:tab w:val="left" w:pos="720"/>
          <w:tab w:val="left" w:pos="1440"/>
          <w:tab w:val="left" w:leader="dot" w:pos="2160"/>
          <w:tab w:val="left" w:leader="dot" w:pos="9360"/>
        </w:tabs>
        <w:rPr>
          <w:rFonts w:ascii="Arial" w:hAnsi="Arial" w:cs="Arial"/>
        </w:rPr>
      </w:pPr>
    </w:p>
    <w:p w14:paraId="7E313CDC" w14:textId="0A701BB6"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5:  </w:t>
      </w:r>
      <w:r w:rsidRPr="0059623B">
        <w:rPr>
          <w:rFonts w:ascii="Arial" w:hAnsi="Arial" w:cs="Arial"/>
          <w:b/>
          <w:bCs/>
          <w:u w:val="single"/>
        </w:rPr>
        <w:t>SPECIFICATIONS AND ADDITIONAL QUESTIONS</w:t>
      </w:r>
      <w:r w:rsidR="00434F0B">
        <w:rPr>
          <w:rFonts w:ascii="Arial" w:hAnsi="Arial" w:cs="Arial"/>
        </w:rPr>
        <w:tab/>
        <w:t xml:space="preserve"> 12</w:t>
      </w:r>
    </w:p>
    <w:p w14:paraId="41F8BE6E"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25849330"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6:  </w:t>
      </w:r>
      <w:r w:rsidRPr="0059623B">
        <w:rPr>
          <w:rFonts w:ascii="Arial" w:hAnsi="Arial" w:cs="Arial"/>
          <w:b/>
          <w:bCs/>
          <w:u w:val="single"/>
        </w:rPr>
        <w:t>PRICING AND DELIVERY SCHEDULE</w:t>
      </w:r>
      <w:r w:rsidR="00434F0B">
        <w:rPr>
          <w:rFonts w:ascii="Arial" w:hAnsi="Arial" w:cs="Arial"/>
        </w:rPr>
        <w:tab/>
        <w:t xml:space="preserve"> 26</w:t>
      </w:r>
    </w:p>
    <w:p w14:paraId="01ED9A2F"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Attachments</w:t>
      </w:r>
      <w:r w:rsidRPr="0059623B">
        <w:rPr>
          <w:rFonts w:ascii="Arial" w:hAnsi="Arial" w:cs="Arial"/>
          <w:b/>
          <w:bCs/>
        </w:rPr>
        <w:t>:</w:t>
      </w:r>
    </w:p>
    <w:p w14:paraId="6418BF16"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59623B" w:rsidRDefault="003E3579" w:rsidP="00105E08">
      <w:pPr>
        <w:tabs>
          <w:tab w:val="left" w:pos="2520"/>
          <w:tab w:val="left" w:leader="dot" w:pos="9360"/>
        </w:tabs>
        <w:rPr>
          <w:rFonts w:ascii="Arial" w:hAnsi="Arial" w:cs="Arial"/>
          <w:b/>
          <w:bCs/>
        </w:rPr>
      </w:pPr>
      <w:r w:rsidRPr="0059623B">
        <w:rPr>
          <w:rFonts w:ascii="Arial" w:hAnsi="Arial" w:cs="Arial"/>
          <w:b/>
          <w:bCs/>
          <w:u w:val="single"/>
        </w:rPr>
        <w:t>APPENDIX ONE</w:t>
      </w:r>
      <w:r w:rsidR="00112175" w:rsidRPr="0059623B">
        <w:rPr>
          <w:rFonts w:ascii="Arial" w:hAnsi="Arial" w:cs="Arial"/>
          <w:b/>
          <w:bCs/>
        </w:rPr>
        <w:t>:</w:t>
      </w:r>
      <w:r w:rsidR="00112175" w:rsidRPr="0059623B">
        <w:rPr>
          <w:rFonts w:ascii="Arial" w:hAnsi="Arial" w:cs="Arial"/>
          <w:b/>
          <w:bCs/>
        </w:rPr>
        <w:tab/>
      </w:r>
      <w:r w:rsidRPr="0059623B">
        <w:rPr>
          <w:rFonts w:ascii="Arial" w:hAnsi="Arial" w:cs="Arial"/>
          <w:b/>
          <w:bCs/>
        </w:rPr>
        <w:t>PROPOSAL REQUIREMENTS</w:t>
      </w:r>
    </w:p>
    <w:p w14:paraId="3415B840"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u w:val="single"/>
        </w:rPr>
      </w:pPr>
    </w:p>
    <w:p w14:paraId="404A304A" w14:textId="18C62774" w:rsidR="003E3579" w:rsidRPr="002B0F9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i/>
        </w:rPr>
      </w:pPr>
      <w:r w:rsidRPr="0059623B">
        <w:rPr>
          <w:rFonts w:ascii="Arial" w:hAnsi="Arial" w:cs="Arial"/>
          <w:b/>
          <w:bCs/>
          <w:u w:val="single"/>
        </w:rPr>
        <w:t>APPENDIX TWO</w:t>
      </w:r>
      <w:r w:rsidR="00112175" w:rsidRPr="0059623B">
        <w:rPr>
          <w:rFonts w:ascii="Arial" w:hAnsi="Arial" w:cs="Arial"/>
          <w:b/>
          <w:bCs/>
        </w:rPr>
        <w:t>:</w:t>
      </w:r>
      <w:r w:rsidR="00112175" w:rsidRPr="0059623B">
        <w:rPr>
          <w:rFonts w:ascii="Arial" w:hAnsi="Arial" w:cs="Arial"/>
          <w:b/>
          <w:bCs/>
        </w:rPr>
        <w:tab/>
      </w:r>
      <w:r w:rsidR="002D652F" w:rsidRPr="0059623B">
        <w:rPr>
          <w:rFonts w:ascii="Arial" w:hAnsi="Arial" w:cs="Arial"/>
          <w:b/>
          <w:bCs/>
        </w:rPr>
        <w:t xml:space="preserve">SAMPLE </w:t>
      </w:r>
      <w:r w:rsidRPr="0059623B">
        <w:rPr>
          <w:rFonts w:ascii="Arial" w:hAnsi="Arial" w:cs="Arial"/>
          <w:b/>
          <w:bCs/>
        </w:rPr>
        <w:t>AGREEMEN</w:t>
      </w:r>
      <w:r w:rsidR="003E3B2B">
        <w:rPr>
          <w:rFonts w:ascii="Arial" w:hAnsi="Arial" w:cs="Arial"/>
          <w:b/>
          <w:bCs/>
        </w:rPr>
        <w:t xml:space="preserve">T </w:t>
      </w:r>
      <w:r w:rsidR="002B0F9B">
        <w:rPr>
          <w:rFonts w:ascii="Arial" w:hAnsi="Arial" w:cs="Arial"/>
          <w:b/>
          <w:bCs/>
          <w:i/>
        </w:rPr>
        <w:t>(SEPARATE ATTACHMENT)</w:t>
      </w:r>
    </w:p>
    <w:p w14:paraId="792B53D5"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u w:val="single"/>
        </w:rPr>
      </w:pPr>
    </w:p>
    <w:p w14:paraId="0E3C0120" w14:textId="7C7ED594"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APPENDIX THREE</w:t>
      </w:r>
      <w:r w:rsidR="00112175" w:rsidRPr="0059623B">
        <w:rPr>
          <w:rFonts w:ascii="Arial" w:hAnsi="Arial" w:cs="Arial"/>
          <w:b/>
          <w:bCs/>
        </w:rPr>
        <w:t>:</w:t>
      </w:r>
      <w:r w:rsidR="00112175" w:rsidRPr="0059623B">
        <w:rPr>
          <w:rFonts w:ascii="Arial" w:hAnsi="Arial" w:cs="Arial"/>
          <w:b/>
          <w:bCs/>
        </w:rPr>
        <w:tab/>
      </w:r>
      <w:r w:rsidRPr="0059623B">
        <w:rPr>
          <w:rFonts w:ascii="Arial" w:hAnsi="Arial" w:cs="Arial"/>
          <w:b/>
          <w:bCs/>
        </w:rPr>
        <w:t>HUB SUBCONTRACTING PLAN</w:t>
      </w:r>
      <w:r w:rsidR="003E3B2B">
        <w:rPr>
          <w:rFonts w:ascii="Arial" w:hAnsi="Arial" w:cs="Arial"/>
          <w:b/>
          <w:bCs/>
        </w:rPr>
        <w:t xml:space="preserve"> </w:t>
      </w:r>
      <w:r w:rsidR="002B0F9B">
        <w:rPr>
          <w:rFonts w:ascii="Arial" w:hAnsi="Arial" w:cs="Arial"/>
          <w:b/>
          <w:bCs/>
          <w:i/>
        </w:rPr>
        <w:t>(SEPARATE ATTACHMENT)</w:t>
      </w:r>
    </w:p>
    <w:p w14:paraId="3B10E611" w14:textId="77777777" w:rsidR="009257EA" w:rsidRPr="0059623B"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44CBC456" w14:textId="7344CFA3"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APPENDIX FOUR</w:t>
      </w:r>
      <w:r w:rsidR="00112175" w:rsidRPr="0059623B">
        <w:rPr>
          <w:rFonts w:ascii="Arial" w:hAnsi="Arial" w:cs="Arial"/>
          <w:b/>
          <w:bCs/>
        </w:rPr>
        <w:t>:</w:t>
      </w:r>
      <w:r w:rsidR="00112175" w:rsidRPr="0059623B">
        <w:rPr>
          <w:rFonts w:ascii="Arial" w:hAnsi="Arial" w:cs="Arial"/>
          <w:b/>
          <w:bCs/>
        </w:rPr>
        <w:tab/>
      </w:r>
      <w:r w:rsidR="002B0F9B">
        <w:rPr>
          <w:rFonts w:ascii="Arial" w:hAnsi="Arial" w:cs="Arial"/>
          <w:b/>
          <w:bCs/>
          <w:i/>
        </w:rPr>
        <w:t>(INTENTIONALLY DELETED)</w:t>
      </w:r>
    </w:p>
    <w:p w14:paraId="58380144" w14:textId="77777777" w:rsidR="003E3579" w:rsidRPr="0059623B" w:rsidRDefault="003E3579" w:rsidP="002D652F">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rPr>
      </w:pPr>
    </w:p>
    <w:p w14:paraId="3C5004E2" w14:textId="77777777" w:rsidR="003E3579" w:rsidRPr="0059623B"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59623B">
        <w:rPr>
          <w:rFonts w:ascii="Arial" w:hAnsi="Arial" w:cs="Arial"/>
          <w:b/>
          <w:u w:val="single"/>
        </w:rPr>
        <w:t>APPENDIX FIVE</w:t>
      </w:r>
      <w:r w:rsidR="00112175" w:rsidRPr="0059623B">
        <w:rPr>
          <w:rFonts w:ascii="Arial" w:hAnsi="Arial" w:cs="Arial"/>
          <w:b/>
        </w:rPr>
        <w:t>:</w:t>
      </w:r>
      <w:r w:rsidR="00112175" w:rsidRPr="0059623B">
        <w:rPr>
          <w:rFonts w:ascii="Arial" w:hAnsi="Arial" w:cs="Arial"/>
          <w:b/>
        </w:rPr>
        <w:tab/>
      </w:r>
      <w:r w:rsidR="00834582" w:rsidRPr="0059623B">
        <w:rPr>
          <w:rFonts w:ascii="Arial" w:hAnsi="Arial" w:cs="Arial"/>
          <w:b/>
        </w:rPr>
        <w:t>ACCESS BY INDIVIDUALS WITH DISABILITIES</w:t>
      </w:r>
    </w:p>
    <w:p w14:paraId="64D82B6A"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4066F21"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rPr>
      </w:pPr>
      <w:r w:rsidRPr="0059623B">
        <w:rPr>
          <w:rFonts w:ascii="Arial" w:hAnsi="Arial" w:cs="Arial"/>
          <w:b/>
          <w:u w:val="single"/>
        </w:rPr>
        <w:t>APPENDIX SIX</w:t>
      </w:r>
      <w:r w:rsidRPr="0059623B">
        <w:rPr>
          <w:rFonts w:ascii="Arial" w:hAnsi="Arial" w:cs="Arial"/>
          <w:b/>
        </w:rPr>
        <w:t>:</w:t>
      </w:r>
      <w:r w:rsidRPr="0059623B">
        <w:rPr>
          <w:rFonts w:ascii="Arial" w:hAnsi="Arial" w:cs="Arial"/>
          <w:b/>
        </w:rPr>
        <w:tab/>
        <w:t>ELECTRONIC AND INFORMATION RESOURCES ENVIRONMENT</w:t>
      </w:r>
    </w:p>
    <w:p w14:paraId="15E214DD"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59623B">
        <w:rPr>
          <w:rFonts w:ascii="Arial" w:hAnsi="Arial" w:cs="Arial"/>
          <w:b/>
        </w:rPr>
        <w:tab/>
      </w:r>
      <w:r w:rsidRPr="0059623B">
        <w:rPr>
          <w:rFonts w:ascii="Arial" w:hAnsi="Arial" w:cs="Arial"/>
          <w:b/>
        </w:rPr>
        <w:tab/>
        <w:t>SPECIFICATIONS</w:t>
      </w:r>
    </w:p>
    <w:p w14:paraId="1D472DE4" w14:textId="77777777" w:rsidR="00D901D2" w:rsidRPr="0059623B" w:rsidRDefault="00D901D2" w:rsidP="00DA017C">
      <w:pPr>
        <w:tabs>
          <w:tab w:val="left" w:pos="720"/>
          <w:tab w:val="left" w:pos="2520"/>
          <w:tab w:val="left" w:pos="5040"/>
        </w:tabs>
        <w:rPr>
          <w:rFonts w:ascii="Arial" w:hAnsi="Arial" w:cs="Arial"/>
          <w:b/>
          <w:bCs/>
        </w:rPr>
      </w:pPr>
    </w:p>
    <w:p w14:paraId="4EB841DE" w14:textId="77777777" w:rsidR="00C169C0" w:rsidRPr="0059623B" w:rsidRDefault="00D901D2" w:rsidP="00B40736">
      <w:pPr>
        <w:ind w:left="2520" w:hanging="2520"/>
        <w:rPr>
          <w:rFonts w:ascii="Arial" w:hAnsi="Arial" w:cs="Arial"/>
          <w:b/>
          <w:caps/>
          <w:spacing w:val="-3"/>
        </w:rPr>
      </w:pPr>
      <w:r w:rsidRPr="0059623B">
        <w:rPr>
          <w:rFonts w:ascii="Arial" w:hAnsi="Arial" w:cs="Arial"/>
          <w:b/>
          <w:u w:val="single"/>
        </w:rPr>
        <w:t>APPENDIX SEVEN</w:t>
      </w:r>
      <w:r w:rsidRPr="0059623B">
        <w:rPr>
          <w:rFonts w:ascii="Arial" w:hAnsi="Arial" w:cs="Arial"/>
          <w:b/>
        </w:rPr>
        <w:t>:</w:t>
      </w:r>
      <w:r w:rsidR="00C47B1B" w:rsidRPr="0059623B">
        <w:rPr>
          <w:rFonts w:ascii="Arial" w:hAnsi="Arial" w:cs="Arial"/>
          <w:b/>
        </w:rPr>
        <w:tab/>
      </w:r>
      <w:r w:rsidR="00C169C0" w:rsidRPr="0059623B">
        <w:rPr>
          <w:rFonts w:ascii="Arial" w:hAnsi="Arial" w:cs="Arial"/>
          <w:b/>
          <w:caps/>
          <w:spacing w:val="-3"/>
        </w:rPr>
        <w:t xml:space="preserve">Security Characteristics and Functionality of </w:t>
      </w:r>
    </w:p>
    <w:p w14:paraId="0DC3CAC7" w14:textId="681FCA3D" w:rsidR="005A03BD" w:rsidRDefault="00B80413" w:rsidP="00B40736">
      <w:pPr>
        <w:ind w:left="1800" w:firstLine="720"/>
        <w:rPr>
          <w:rFonts w:ascii="Arial" w:hAnsi="Arial" w:cs="Arial"/>
          <w:b/>
          <w:caps/>
          <w:spacing w:val="-3"/>
        </w:rPr>
      </w:pPr>
      <w:r w:rsidRPr="0059623B">
        <w:rPr>
          <w:rFonts w:ascii="Arial" w:hAnsi="Arial" w:cs="Arial"/>
          <w:b/>
          <w:caps/>
          <w:spacing w:val="-3"/>
        </w:rPr>
        <w:t>ContractoR’s</w:t>
      </w:r>
      <w:r w:rsidR="00C169C0" w:rsidRPr="0059623B">
        <w:rPr>
          <w:rFonts w:ascii="Arial" w:hAnsi="Arial" w:cs="Arial"/>
          <w:b/>
          <w:caps/>
          <w:spacing w:val="-3"/>
        </w:rPr>
        <w:t xml:space="preserve"> INFORMATION RESOURCES</w:t>
      </w:r>
    </w:p>
    <w:p w14:paraId="269E84F1" w14:textId="3BC08691" w:rsidR="00B5641A" w:rsidRDefault="00B5641A" w:rsidP="00B40736">
      <w:pPr>
        <w:ind w:left="1800" w:firstLine="720"/>
        <w:rPr>
          <w:rFonts w:ascii="Arial" w:hAnsi="Arial" w:cs="Arial"/>
          <w:b/>
          <w:caps/>
          <w:spacing w:val="-3"/>
        </w:rPr>
      </w:pPr>
    </w:p>
    <w:p w14:paraId="10CA8E1A" w14:textId="6450BBAF" w:rsidR="00B5641A" w:rsidRDefault="00B5641A" w:rsidP="00B5641A">
      <w:pPr>
        <w:ind w:left="2520" w:hanging="2520"/>
        <w:rPr>
          <w:rFonts w:ascii="Arial" w:hAnsi="Arial" w:cs="Arial"/>
          <w:b/>
          <w:caps/>
          <w:spacing w:val="-3"/>
        </w:rPr>
      </w:pPr>
      <w:r w:rsidRPr="0059623B">
        <w:rPr>
          <w:rFonts w:ascii="Arial" w:hAnsi="Arial" w:cs="Arial"/>
          <w:b/>
          <w:u w:val="single"/>
        </w:rPr>
        <w:t xml:space="preserve">APPENDIX </w:t>
      </w:r>
      <w:r>
        <w:rPr>
          <w:rFonts w:ascii="Arial" w:hAnsi="Arial" w:cs="Arial"/>
          <w:b/>
          <w:u w:val="single"/>
        </w:rPr>
        <w:t>EIGHT</w:t>
      </w:r>
      <w:r w:rsidRPr="0059623B">
        <w:rPr>
          <w:rFonts w:ascii="Arial" w:hAnsi="Arial" w:cs="Arial"/>
          <w:b/>
        </w:rPr>
        <w:t>:</w:t>
      </w:r>
      <w:r w:rsidRPr="0059623B">
        <w:rPr>
          <w:rFonts w:ascii="Arial" w:hAnsi="Arial" w:cs="Arial"/>
          <w:b/>
        </w:rPr>
        <w:tab/>
      </w:r>
      <w:r>
        <w:rPr>
          <w:rFonts w:ascii="Arial" w:hAnsi="Arial" w:cs="Arial"/>
          <w:b/>
          <w:caps/>
          <w:spacing w:val="-3"/>
        </w:rPr>
        <w:t>CERTIFICATE OF INTERESTED PARTIES</w:t>
      </w:r>
    </w:p>
    <w:p w14:paraId="2B46E1B3" w14:textId="77777777" w:rsidR="005A03BD" w:rsidRPr="0059623B" w:rsidRDefault="005A03BD" w:rsidP="00B479C7">
      <w:pPr>
        <w:ind w:left="1800" w:firstLine="720"/>
        <w:rPr>
          <w:rFonts w:ascii="Arial" w:hAnsi="Arial" w:cs="Arial"/>
          <w:b/>
          <w:caps/>
          <w:spacing w:val="-3"/>
        </w:rPr>
      </w:pPr>
    </w:p>
    <w:p w14:paraId="594D6CB6" w14:textId="205084D5" w:rsidR="005A03BD" w:rsidRPr="0059623B" w:rsidRDefault="005A03BD" w:rsidP="005A03BD">
      <w:pPr>
        <w:tabs>
          <w:tab w:val="left" w:pos="2520"/>
        </w:tabs>
        <w:ind w:left="1800" w:hanging="1800"/>
        <w:rPr>
          <w:rFonts w:ascii="Arial" w:hAnsi="Arial" w:cs="Arial"/>
          <w:cap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2D652F">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9D3B72">
      <w:pPr>
        <w:numPr>
          <w:ilvl w:val="1"/>
          <w:numId w:val="1"/>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130D03E6" w14:textId="45677298" w:rsidR="002D652F" w:rsidRPr="00717C15" w:rsidRDefault="002D652F" w:rsidP="003B4527">
      <w:pPr>
        <w:ind w:left="720"/>
        <w:rPr>
          <w:rFonts w:ascii="Arial" w:hAnsi="Arial" w:cs="Arial"/>
          <w:color w:val="0000FF"/>
          <w:sz w:val="20"/>
          <w:szCs w:val="22"/>
        </w:rPr>
      </w:pPr>
      <w:r w:rsidRPr="00717C15">
        <w:rPr>
          <w:rFonts w:ascii="Arial" w:hAnsi="Arial" w:cs="Arial"/>
          <w:sz w:val="20"/>
          <w:szCs w:val="22"/>
        </w:rPr>
        <w:t>Founded in 1972, The University of Texas Health Science Center at Houston (</w:t>
      </w:r>
      <w:r w:rsidR="00D56421">
        <w:rPr>
          <w:rFonts w:ascii="Arial" w:hAnsi="Arial" w:cs="Arial"/>
          <w:sz w:val="20"/>
          <w:szCs w:val="22"/>
        </w:rPr>
        <w:t>“</w:t>
      </w:r>
      <w:r w:rsidRPr="00717C15">
        <w:rPr>
          <w:rFonts w:ascii="Arial" w:hAnsi="Arial" w:cs="Arial"/>
          <w:sz w:val="20"/>
          <w:szCs w:val="22"/>
        </w:rPr>
        <w:t>UTHealth</w:t>
      </w:r>
      <w:r w:rsidR="00D56421">
        <w:rPr>
          <w:rFonts w:ascii="Arial" w:hAnsi="Arial" w:cs="Arial"/>
          <w:sz w:val="20"/>
          <w:szCs w:val="22"/>
        </w:rPr>
        <w:t>”</w:t>
      </w:r>
      <w:r w:rsidR="001A6FA0">
        <w:rPr>
          <w:rFonts w:ascii="Arial" w:hAnsi="Arial" w:cs="Arial"/>
          <w:sz w:val="20"/>
          <w:szCs w:val="22"/>
        </w:rPr>
        <w:t xml:space="preserve"> or </w:t>
      </w:r>
      <w:r w:rsidR="00D56421">
        <w:rPr>
          <w:rFonts w:ascii="Arial" w:hAnsi="Arial" w:cs="Arial"/>
          <w:sz w:val="20"/>
          <w:szCs w:val="22"/>
        </w:rPr>
        <w:t>“</w:t>
      </w:r>
      <w:r w:rsidR="001A6FA0">
        <w:rPr>
          <w:rFonts w:ascii="Arial" w:hAnsi="Arial" w:cs="Arial"/>
          <w:sz w:val="20"/>
          <w:szCs w:val="22"/>
        </w:rPr>
        <w:t>University</w:t>
      </w:r>
      <w:r w:rsidR="00D56421">
        <w:rPr>
          <w:rFonts w:ascii="Arial" w:hAnsi="Arial" w:cs="Arial"/>
          <w:sz w:val="20"/>
          <w:szCs w:val="22"/>
        </w:rPr>
        <w:t>”</w:t>
      </w:r>
      <w:r w:rsidRPr="00717C15">
        <w:rPr>
          <w:rFonts w:ascii="Arial" w:hAnsi="Arial" w:cs="Arial"/>
          <w:sz w:val="20"/>
          <w:szCs w:val="22"/>
        </w:rPr>
        <w:t xml:space="preserve">) is one of the fifteen component </w:t>
      </w:r>
      <w:r w:rsidR="00D56421">
        <w:rPr>
          <w:rFonts w:ascii="Arial" w:hAnsi="Arial" w:cs="Arial"/>
          <w:sz w:val="20"/>
          <w:szCs w:val="22"/>
        </w:rPr>
        <w:t>u</w:t>
      </w:r>
      <w:r w:rsidRPr="00717C15">
        <w:rPr>
          <w:rFonts w:ascii="Arial" w:hAnsi="Arial" w:cs="Arial"/>
          <w:sz w:val="20"/>
          <w:szCs w:val="22"/>
        </w:rPr>
        <w:t xml:space="preserve">niversities of The University of Texas System.  UTHealth is the most comprehensive academic health center in Texas, and is comprised of </w:t>
      </w:r>
      <w:r w:rsidR="00C341CA">
        <w:rPr>
          <w:rFonts w:ascii="Arial" w:hAnsi="Arial" w:cs="Arial"/>
          <w:sz w:val="20"/>
          <w:szCs w:val="22"/>
        </w:rPr>
        <w:t>six schools:</w:t>
      </w:r>
    </w:p>
    <w:p w14:paraId="755B49E5" w14:textId="77777777" w:rsidR="002D652F" w:rsidRPr="00717C15" w:rsidRDefault="002D652F" w:rsidP="002D652F">
      <w:pPr>
        <w:rPr>
          <w:rFonts w:ascii="Arial" w:hAnsi="Arial" w:cs="Arial"/>
          <w:color w:val="0000FF"/>
          <w:sz w:val="20"/>
          <w:szCs w:val="22"/>
        </w:rPr>
      </w:pPr>
    </w:p>
    <w:p w14:paraId="4A2ED100" w14:textId="5FC8471F" w:rsidR="002D652F" w:rsidRDefault="002D652F" w:rsidP="009D3B72">
      <w:pPr>
        <w:pStyle w:val="ListParagraph"/>
        <w:numPr>
          <w:ilvl w:val="0"/>
          <w:numId w:val="17"/>
        </w:numPr>
        <w:rPr>
          <w:rFonts w:ascii="Arial" w:hAnsi="Arial" w:cs="Arial"/>
          <w:sz w:val="20"/>
        </w:rPr>
      </w:pPr>
      <w:r w:rsidRPr="00C72199">
        <w:rPr>
          <w:rFonts w:ascii="Arial" w:hAnsi="Arial" w:cs="Arial"/>
          <w:sz w:val="20"/>
        </w:rPr>
        <w:t>Medical School (MSB) - 6431 Fannin Street</w:t>
      </w:r>
    </w:p>
    <w:p w14:paraId="215D69A6" w14:textId="478222EE" w:rsidR="00C341CA" w:rsidRPr="00C341CA" w:rsidRDefault="00C341CA" w:rsidP="00C341CA">
      <w:pPr>
        <w:pStyle w:val="ListParagraph"/>
        <w:numPr>
          <w:ilvl w:val="1"/>
          <w:numId w:val="17"/>
        </w:numPr>
        <w:rPr>
          <w:rFonts w:ascii="Arial" w:hAnsi="Arial" w:cs="Arial"/>
          <w:sz w:val="20"/>
        </w:rPr>
      </w:pPr>
      <w:r>
        <w:rPr>
          <w:rFonts w:ascii="Arial" w:hAnsi="Arial" w:cs="Arial"/>
          <w:sz w:val="20"/>
        </w:rPr>
        <w:t xml:space="preserve">Includes the </w:t>
      </w:r>
      <w:r w:rsidRPr="00C72199">
        <w:rPr>
          <w:rFonts w:ascii="Arial" w:hAnsi="Arial" w:cs="Arial"/>
          <w:sz w:val="20"/>
        </w:rPr>
        <w:t>Institute of Molecular Medicine (IMM) - 1825 Pressler Street</w:t>
      </w:r>
    </w:p>
    <w:p w14:paraId="52A52EDD" w14:textId="35853668"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School of Dentistry (SOD) </w:t>
      </w:r>
      <w:r w:rsidR="003B4527" w:rsidRPr="00C72199">
        <w:rPr>
          <w:rFonts w:ascii="Arial" w:hAnsi="Arial" w:cs="Arial"/>
          <w:sz w:val="20"/>
        </w:rPr>
        <w:t>-</w:t>
      </w:r>
      <w:r w:rsidRPr="00C72199">
        <w:rPr>
          <w:rFonts w:ascii="Arial" w:hAnsi="Arial" w:cs="Arial"/>
          <w:sz w:val="20"/>
        </w:rPr>
        <w:t xml:space="preserve"> 7500 Cambridge Street </w:t>
      </w:r>
    </w:p>
    <w:p w14:paraId="4687709C" w14:textId="77777777" w:rsidR="00C341CA" w:rsidRDefault="002D652F" w:rsidP="009D3B72">
      <w:pPr>
        <w:pStyle w:val="ListParagraph"/>
        <w:numPr>
          <w:ilvl w:val="0"/>
          <w:numId w:val="17"/>
        </w:numPr>
        <w:rPr>
          <w:rFonts w:ascii="Arial" w:hAnsi="Arial" w:cs="Arial"/>
          <w:sz w:val="20"/>
        </w:rPr>
      </w:pPr>
      <w:r w:rsidRPr="00C72199">
        <w:rPr>
          <w:rFonts w:ascii="Arial" w:hAnsi="Arial" w:cs="Arial"/>
          <w:sz w:val="20"/>
        </w:rPr>
        <w:t xml:space="preserve">School of Public Health (SPH) - 1200 Pressler Street </w:t>
      </w:r>
    </w:p>
    <w:p w14:paraId="2603C34B" w14:textId="085DFD9A" w:rsidR="002D652F" w:rsidRPr="00C72199" w:rsidRDefault="00C341CA" w:rsidP="00C341CA">
      <w:pPr>
        <w:pStyle w:val="ListParagraph"/>
        <w:numPr>
          <w:ilvl w:val="1"/>
          <w:numId w:val="17"/>
        </w:numPr>
        <w:rPr>
          <w:rFonts w:ascii="Arial" w:hAnsi="Arial" w:cs="Arial"/>
          <w:sz w:val="20"/>
        </w:rPr>
      </w:pPr>
      <w:r>
        <w:rPr>
          <w:rFonts w:ascii="Arial" w:hAnsi="Arial" w:cs="Arial"/>
          <w:sz w:val="20"/>
        </w:rPr>
        <w:t xml:space="preserve">with campuses in </w:t>
      </w:r>
      <w:r w:rsidR="001A6FA0">
        <w:rPr>
          <w:rFonts w:ascii="Arial" w:hAnsi="Arial" w:cs="Arial"/>
          <w:sz w:val="20"/>
        </w:rPr>
        <w:t xml:space="preserve">Houston, </w:t>
      </w:r>
      <w:r>
        <w:rPr>
          <w:rFonts w:ascii="Arial" w:hAnsi="Arial" w:cs="Arial"/>
          <w:sz w:val="20"/>
        </w:rPr>
        <w:t>Austin, Brownsville, Dallas, El Paso, and San Antonio</w:t>
      </w:r>
    </w:p>
    <w:p w14:paraId="7967DEB9" w14:textId="51C36A0E"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School of Nursing</w:t>
      </w:r>
      <w:r w:rsidR="003B4527" w:rsidRPr="00C72199">
        <w:rPr>
          <w:rFonts w:ascii="Arial" w:hAnsi="Arial" w:cs="Arial"/>
          <w:sz w:val="20"/>
        </w:rPr>
        <w:t xml:space="preserve"> (SON) -</w:t>
      </w:r>
      <w:r w:rsidRPr="00C72199">
        <w:rPr>
          <w:rFonts w:ascii="Arial" w:hAnsi="Arial" w:cs="Arial"/>
          <w:sz w:val="20"/>
        </w:rPr>
        <w:t xml:space="preserve"> 6901 Bertner Avenue</w:t>
      </w:r>
    </w:p>
    <w:p w14:paraId="20D84E2E"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School of Biomedical Informatics (SBMI) - 7000 Fannin Street</w:t>
      </w:r>
    </w:p>
    <w:p w14:paraId="253BEEA3" w14:textId="649F4001"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Graduate Schoo</w:t>
      </w:r>
      <w:r w:rsidR="003B4527" w:rsidRPr="00C72199">
        <w:rPr>
          <w:rFonts w:ascii="Arial" w:hAnsi="Arial" w:cs="Arial"/>
          <w:sz w:val="20"/>
        </w:rPr>
        <w:t>l of Biomedical Sciences (GSBS) -</w:t>
      </w:r>
      <w:r w:rsidRPr="00C72199">
        <w:rPr>
          <w:rFonts w:ascii="Arial" w:hAnsi="Arial" w:cs="Arial"/>
          <w:sz w:val="20"/>
        </w:rPr>
        <w:t xml:space="preserve"> 6767 Bertner Avenue </w:t>
      </w:r>
    </w:p>
    <w:p w14:paraId="1A917367" w14:textId="77777777" w:rsidR="002D652F" w:rsidRPr="00C72199" w:rsidRDefault="002D652F" w:rsidP="00C72199">
      <w:pPr>
        <w:pStyle w:val="ListParagraph"/>
        <w:rPr>
          <w:rFonts w:ascii="Arial" w:hAnsi="Arial" w:cs="Arial"/>
          <w:sz w:val="20"/>
        </w:rPr>
      </w:pPr>
    </w:p>
    <w:p w14:paraId="5904ED0A" w14:textId="77777777" w:rsidR="002D652F" w:rsidRPr="00C72199" w:rsidRDefault="002D652F" w:rsidP="00C72199">
      <w:pPr>
        <w:pStyle w:val="ListParagraph"/>
        <w:rPr>
          <w:rFonts w:ascii="Arial" w:hAnsi="Arial" w:cs="Arial"/>
          <w:sz w:val="20"/>
        </w:rPr>
      </w:pPr>
      <w:r w:rsidRPr="00C72199">
        <w:rPr>
          <w:rFonts w:ascii="Arial" w:hAnsi="Arial" w:cs="Arial"/>
          <w:sz w:val="20"/>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2D06826F" w14:textId="77777777" w:rsidR="002D652F" w:rsidRPr="00C72199" w:rsidRDefault="002D652F" w:rsidP="00C72199">
      <w:pPr>
        <w:pStyle w:val="ListParagraph"/>
        <w:rPr>
          <w:rFonts w:ascii="Arial" w:hAnsi="Arial" w:cs="Arial"/>
          <w:sz w:val="20"/>
        </w:rPr>
      </w:pPr>
    </w:p>
    <w:p w14:paraId="61BA79E6" w14:textId="4793062C" w:rsidR="003E3579" w:rsidRPr="002C050E" w:rsidRDefault="00D56421" w:rsidP="003B4527">
      <w:pPr>
        <w:tabs>
          <w:tab w:val="left" w:pos="720"/>
        </w:tabs>
        <w:ind w:left="720"/>
        <w:rPr>
          <w:rFonts w:ascii="Arial" w:hAnsi="Arial" w:cs="Arial"/>
          <w:sz w:val="20"/>
        </w:rPr>
      </w:pPr>
      <w:r>
        <w:rPr>
          <w:rFonts w:ascii="Arial" w:hAnsi="Arial" w:cs="Arial"/>
          <w:sz w:val="20"/>
          <w:szCs w:val="22"/>
        </w:rPr>
        <w:t>UTHealth</w:t>
      </w:r>
      <w:r w:rsidR="0050628E">
        <w:rPr>
          <w:rFonts w:ascii="Arial" w:hAnsi="Arial" w:cs="Arial"/>
          <w:sz w:val="20"/>
          <w:szCs w:val="22"/>
        </w:rPr>
        <w:t xml:space="preserve"> has nearly 7,400</w:t>
      </w:r>
      <w:r w:rsidR="002D652F" w:rsidRPr="00717C15">
        <w:rPr>
          <w:rFonts w:ascii="Arial" w:hAnsi="Arial" w:cs="Arial"/>
          <w:sz w:val="20"/>
          <w:szCs w:val="22"/>
        </w:rPr>
        <w:t xml:space="preserve"> e</w:t>
      </w:r>
      <w:r w:rsidR="0050628E">
        <w:rPr>
          <w:rFonts w:ascii="Arial" w:hAnsi="Arial" w:cs="Arial"/>
          <w:sz w:val="20"/>
          <w:szCs w:val="22"/>
        </w:rPr>
        <w:t>mployees and approximately 5,200</w:t>
      </w:r>
      <w:r w:rsidR="002D652F" w:rsidRPr="00717C15">
        <w:rPr>
          <w:rFonts w:ascii="Arial" w:hAnsi="Arial" w:cs="Arial"/>
          <w:sz w:val="20"/>
          <w:szCs w:val="22"/>
        </w:rPr>
        <w:t xml:space="preserve"> students.  As a component of the University of Texas System, UTHealth is subject to the “Rules and Regulations of the Board of Regents of </w:t>
      </w:r>
      <w:r>
        <w:rPr>
          <w:rFonts w:ascii="Arial" w:hAnsi="Arial" w:cs="Arial"/>
          <w:sz w:val="20"/>
          <w:szCs w:val="22"/>
        </w:rPr>
        <w:t>T</w:t>
      </w:r>
      <w:r w:rsidR="002D652F" w:rsidRPr="00717C15">
        <w:rPr>
          <w:rFonts w:ascii="Arial" w:hAnsi="Arial" w:cs="Arial"/>
          <w:sz w:val="20"/>
          <w:szCs w:val="22"/>
        </w:rPr>
        <w:t>he University of Texas System for the government of The University of Texas System.”</w:t>
      </w:r>
    </w:p>
    <w:p w14:paraId="33157411" w14:textId="77777777" w:rsidR="003E3579" w:rsidRPr="002C050E" w:rsidRDefault="003E3579">
      <w:pPr>
        <w:rPr>
          <w:rFonts w:ascii="Arial" w:hAnsi="Arial" w:cs="Arial"/>
          <w:sz w:val="20"/>
        </w:rPr>
      </w:pPr>
    </w:p>
    <w:p w14:paraId="59127808" w14:textId="0261028A" w:rsidR="003E3579" w:rsidRPr="0055036D" w:rsidRDefault="005143B3" w:rsidP="00F676C8">
      <w:pPr>
        <w:pStyle w:val="ListParagraph"/>
        <w:numPr>
          <w:ilvl w:val="1"/>
          <w:numId w:val="1"/>
        </w:numPr>
        <w:rPr>
          <w:rFonts w:ascii="Arial" w:hAnsi="Arial" w:cs="Arial"/>
          <w:b/>
          <w:sz w:val="20"/>
        </w:rPr>
      </w:pPr>
      <w:r w:rsidRPr="0055036D">
        <w:rPr>
          <w:rFonts w:ascii="Arial" w:hAnsi="Arial" w:cs="Arial"/>
          <w:b/>
          <w:sz w:val="20"/>
        </w:rPr>
        <w:t xml:space="preserve">Background, Current Circumstances, </w:t>
      </w:r>
      <w:r w:rsidR="003E3579" w:rsidRPr="0055036D">
        <w:rPr>
          <w:rFonts w:ascii="Arial" w:hAnsi="Arial" w:cs="Arial"/>
          <w:b/>
          <w:sz w:val="20"/>
        </w:rPr>
        <w:t xml:space="preserve">and </w:t>
      </w:r>
      <w:r w:rsidR="008D396D" w:rsidRPr="0055036D">
        <w:rPr>
          <w:rFonts w:ascii="Arial" w:hAnsi="Arial" w:cs="Arial"/>
          <w:b/>
          <w:sz w:val="20"/>
        </w:rPr>
        <w:t>Existing Systems</w:t>
      </w:r>
      <w:r w:rsidR="003E3579" w:rsidRPr="0055036D">
        <w:rPr>
          <w:rFonts w:ascii="Arial" w:hAnsi="Arial" w:cs="Arial"/>
          <w:b/>
          <w:sz w:val="20"/>
        </w:rPr>
        <w:t xml:space="preserve"> </w:t>
      </w:r>
    </w:p>
    <w:p w14:paraId="62517FBF" w14:textId="5DF70F43" w:rsidR="00F676C8" w:rsidRPr="0055036D" w:rsidRDefault="00F676C8" w:rsidP="00F676C8">
      <w:pPr>
        <w:pStyle w:val="ListParagraph"/>
        <w:rPr>
          <w:rFonts w:ascii="Arial" w:hAnsi="Arial" w:cs="Arial"/>
          <w:b/>
          <w:sz w:val="20"/>
        </w:rPr>
      </w:pPr>
    </w:p>
    <w:p w14:paraId="6A1161E4" w14:textId="57A8E0D0" w:rsidR="00A55E92" w:rsidRPr="0055036D" w:rsidRDefault="00A55E92" w:rsidP="00F676C8">
      <w:pPr>
        <w:pStyle w:val="ListParagraph"/>
        <w:rPr>
          <w:rFonts w:ascii="Arial" w:hAnsi="Arial" w:cs="Arial"/>
          <w:sz w:val="20"/>
          <w:u w:val="single"/>
        </w:rPr>
      </w:pPr>
      <w:r w:rsidRPr="0055036D">
        <w:rPr>
          <w:rFonts w:ascii="Arial" w:hAnsi="Arial" w:cs="Arial"/>
          <w:sz w:val="20"/>
          <w:u w:val="single"/>
        </w:rPr>
        <w:t>Background</w:t>
      </w:r>
    </w:p>
    <w:p w14:paraId="1F34E06D" w14:textId="5A5A8416" w:rsidR="00294F04" w:rsidRPr="0055036D" w:rsidRDefault="00F676C8" w:rsidP="00F676C8">
      <w:pPr>
        <w:pStyle w:val="ListParagraph"/>
        <w:rPr>
          <w:rFonts w:ascii="Arial" w:hAnsi="Arial" w:cs="Arial"/>
          <w:sz w:val="20"/>
        </w:rPr>
      </w:pPr>
      <w:r w:rsidRPr="0055036D">
        <w:rPr>
          <w:rFonts w:ascii="Arial" w:hAnsi="Arial" w:cs="Arial"/>
          <w:sz w:val="20"/>
        </w:rPr>
        <w:t>UTHealth has a robust research</w:t>
      </w:r>
      <w:r w:rsidR="00B576A4" w:rsidRPr="0055036D">
        <w:rPr>
          <w:rFonts w:ascii="Arial" w:hAnsi="Arial" w:cs="Arial"/>
          <w:sz w:val="20"/>
        </w:rPr>
        <w:t>/sponsored p</w:t>
      </w:r>
      <w:r w:rsidR="000B748E" w:rsidRPr="0055036D">
        <w:rPr>
          <w:rFonts w:ascii="Arial" w:hAnsi="Arial" w:cs="Arial"/>
          <w:sz w:val="20"/>
        </w:rPr>
        <w:t>rojects</w:t>
      </w:r>
      <w:r w:rsidRPr="0055036D">
        <w:rPr>
          <w:rFonts w:ascii="Arial" w:hAnsi="Arial" w:cs="Arial"/>
          <w:sz w:val="20"/>
        </w:rPr>
        <w:t xml:space="preserve"> program with an annual funding base </w:t>
      </w:r>
      <w:r w:rsidR="00294F04" w:rsidRPr="0055036D">
        <w:rPr>
          <w:rFonts w:ascii="Arial" w:hAnsi="Arial" w:cs="Arial"/>
          <w:sz w:val="20"/>
        </w:rPr>
        <w:t>exceeding $21</w:t>
      </w:r>
      <w:r w:rsidR="000B748E" w:rsidRPr="0055036D">
        <w:rPr>
          <w:rFonts w:ascii="Arial" w:hAnsi="Arial" w:cs="Arial"/>
          <w:sz w:val="20"/>
        </w:rPr>
        <w:t>0 million from a wide-range of federal, state, private</w:t>
      </w:r>
      <w:r w:rsidR="00504EAF" w:rsidRPr="0055036D">
        <w:rPr>
          <w:rFonts w:ascii="Arial" w:hAnsi="Arial" w:cs="Arial"/>
          <w:sz w:val="20"/>
        </w:rPr>
        <w:t>/foundation,</w:t>
      </w:r>
      <w:r w:rsidR="0042772A" w:rsidRPr="0055036D">
        <w:rPr>
          <w:rFonts w:ascii="Arial" w:hAnsi="Arial" w:cs="Arial"/>
          <w:sz w:val="20"/>
        </w:rPr>
        <w:t xml:space="preserve"> and industry sponsors.  </w:t>
      </w:r>
      <w:r w:rsidR="00294F04" w:rsidRPr="0055036D">
        <w:rPr>
          <w:rFonts w:ascii="Arial" w:hAnsi="Arial" w:cs="Arial"/>
          <w:sz w:val="20"/>
        </w:rPr>
        <w:t xml:space="preserve">The University has over 450 principal investigators </w:t>
      </w:r>
      <w:r w:rsidR="0042772A" w:rsidRPr="0055036D">
        <w:rPr>
          <w:rFonts w:ascii="Arial" w:hAnsi="Arial" w:cs="Arial"/>
          <w:sz w:val="20"/>
        </w:rPr>
        <w:t>who</w:t>
      </w:r>
      <w:r w:rsidR="00D939D6" w:rsidRPr="0055036D">
        <w:rPr>
          <w:rFonts w:ascii="Arial" w:hAnsi="Arial" w:cs="Arial"/>
          <w:sz w:val="20"/>
        </w:rPr>
        <w:t>se proposal, award</w:t>
      </w:r>
      <w:r w:rsidR="00726ABB" w:rsidRPr="0055036D">
        <w:rPr>
          <w:rFonts w:ascii="Arial" w:hAnsi="Arial" w:cs="Arial"/>
          <w:sz w:val="20"/>
        </w:rPr>
        <w:t>,</w:t>
      </w:r>
      <w:r w:rsidR="00D939D6" w:rsidRPr="0055036D">
        <w:rPr>
          <w:rFonts w:ascii="Arial" w:hAnsi="Arial" w:cs="Arial"/>
          <w:sz w:val="20"/>
        </w:rPr>
        <w:t xml:space="preserve"> and contracting needs</w:t>
      </w:r>
      <w:r w:rsidR="0042772A" w:rsidRPr="0055036D">
        <w:rPr>
          <w:rFonts w:ascii="Arial" w:hAnsi="Arial" w:cs="Arial"/>
          <w:sz w:val="20"/>
        </w:rPr>
        <w:t xml:space="preserve"> </w:t>
      </w:r>
      <w:r w:rsidR="00773B7B" w:rsidRPr="0055036D">
        <w:rPr>
          <w:rFonts w:ascii="Arial" w:hAnsi="Arial" w:cs="Arial"/>
          <w:sz w:val="20"/>
        </w:rPr>
        <w:t xml:space="preserve">are </w:t>
      </w:r>
      <w:r w:rsidR="00294F04" w:rsidRPr="0055036D">
        <w:rPr>
          <w:rFonts w:ascii="Arial" w:hAnsi="Arial" w:cs="Arial"/>
          <w:sz w:val="20"/>
        </w:rPr>
        <w:t>supported by Sponsored Projects A</w:t>
      </w:r>
      <w:r w:rsidR="00726ABB" w:rsidRPr="0055036D">
        <w:rPr>
          <w:rFonts w:ascii="Arial" w:hAnsi="Arial" w:cs="Arial"/>
          <w:sz w:val="20"/>
        </w:rPr>
        <w:t>dministration (</w:t>
      </w:r>
      <w:r w:rsidR="00D56421">
        <w:rPr>
          <w:rFonts w:ascii="Arial" w:hAnsi="Arial" w:cs="Arial"/>
          <w:sz w:val="20"/>
        </w:rPr>
        <w:t>“</w:t>
      </w:r>
      <w:r w:rsidR="00726ABB" w:rsidRPr="0055036D">
        <w:rPr>
          <w:rFonts w:ascii="Arial" w:hAnsi="Arial" w:cs="Arial"/>
          <w:sz w:val="20"/>
        </w:rPr>
        <w:t>SPA</w:t>
      </w:r>
      <w:r w:rsidR="00D56421">
        <w:rPr>
          <w:rFonts w:ascii="Arial" w:hAnsi="Arial" w:cs="Arial"/>
          <w:sz w:val="20"/>
        </w:rPr>
        <w:t>”</w:t>
      </w:r>
      <w:r w:rsidR="00726ABB" w:rsidRPr="0055036D">
        <w:rPr>
          <w:rFonts w:ascii="Arial" w:hAnsi="Arial" w:cs="Arial"/>
          <w:sz w:val="20"/>
        </w:rPr>
        <w:t xml:space="preserve">) and a </w:t>
      </w:r>
      <w:r w:rsidR="00294F04" w:rsidRPr="0055036D">
        <w:rPr>
          <w:rFonts w:ascii="Arial" w:hAnsi="Arial" w:cs="Arial"/>
          <w:sz w:val="20"/>
        </w:rPr>
        <w:t>number of departmental grants and contracts specialists.  In Fiscal Year 2017, UTHealth:</w:t>
      </w:r>
    </w:p>
    <w:p w14:paraId="710AE37A" w14:textId="77777777" w:rsidR="0042772A" w:rsidRPr="0055036D" w:rsidRDefault="0042772A" w:rsidP="00F676C8">
      <w:pPr>
        <w:pStyle w:val="ListParagraph"/>
        <w:rPr>
          <w:rFonts w:ascii="Arial" w:hAnsi="Arial" w:cs="Arial"/>
          <w:sz w:val="20"/>
        </w:rPr>
      </w:pPr>
    </w:p>
    <w:p w14:paraId="016D9522" w14:textId="322FAA2D" w:rsidR="00294F04" w:rsidRPr="0055036D" w:rsidRDefault="00294F04" w:rsidP="00294F04">
      <w:pPr>
        <w:pStyle w:val="ListParagraph"/>
        <w:numPr>
          <w:ilvl w:val="0"/>
          <w:numId w:val="22"/>
        </w:numPr>
        <w:rPr>
          <w:rFonts w:ascii="Arial" w:hAnsi="Arial" w:cs="Arial"/>
          <w:sz w:val="20"/>
        </w:rPr>
      </w:pPr>
      <w:r w:rsidRPr="0055036D">
        <w:rPr>
          <w:rFonts w:ascii="Arial" w:hAnsi="Arial" w:cs="Arial"/>
          <w:sz w:val="20"/>
        </w:rPr>
        <w:t>Submitted 1,412 proposals, 70% of which were to fede</w:t>
      </w:r>
      <w:r w:rsidR="005143B3" w:rsidRPr="0055036D">
        <w:rPr>
          <w:rFonts w:ascii="Arial" w:hAnsi="Arial" w:cs="Arial"/>
          <w:sz w:val="20"/>
        </w:rPr>
        <w:t>ral sponsors;</w:t>
      </w:r>
      <w:r w:rsidR="0042772A" w:rsidRPr="0055036D">
        <w:rPr>
          <w:rFonts w:ascii="Arial" w:hAnsi="Arial" w:cs="Arial"/>
          <w:sz w:val="20"/>
        </w:rPr>
        <w:t xml:space="preserve"> predominately NIH</w:t>
      </w:r>
    </w:p>
    <w:p w14:paraId="7A7BE81A" w14:textId="722B38C4" w:rsidR="00F676C8" w:rsidRPr="0055036D" w:rsidRDefault="00294F04" w:rsidP="00294F04">
      <w:pPr>
        <w:pStyle w:val="ListParagraph"/>
        <w:numPr>
          <w:ilvl w:val="0"/>
          <w:numId w:val="22"/>
        </w:numPr>
        <w:rPr>
          <w:rFonts w:ascii="Arial" w:hAnsi="Arial" w:cs="Arial"/>
          <w:sz w:val="20"/>
        </w:rPr>
      </w:pPr>
      <w:r w:rsidRPr="0055036D">
        <w:rPr>
          <w:rFonts w:ascii="Arial" w:hAnsi="Arial" w:cs="Arial"/>
          <w:sz w:val="20"/>
        </w:rPr>
        <w:t>Received 976 awards (new</w:t>
      </w:r>
      <w:r w:rsidR="0042772A" w:rsidRPr="0055036D">
        <w:rPr>
          <w:rFonts w:ascii="Arial" w:hAnsi="Arial" w:cs="Arial"/>
          <w:sz w:val="20"/>
        </w:rPr>
        <w:t>, renewal, supplements, transfers,</w:t>
      </w:r>
      <w:r w:rsidRPr="0055036D">
        <w:rPr>
          <w:rFonts w:ascii="Arial" w:hAnsi="Arial" w:cs="Arial"/>
          <w:sz w:val="20"/>
        </w:rPr>
        <w:t xml:space="preserve"> and continuing)</w:t>
      </w:r>
    </w:p>
    <w:p w14:paraId="5F58F903" w14:textId="467DC2D2" w:rsidR="00294F04" w:rsidRPr="0055036D" w:rsidRDefault="0042772A" w:rsidP="00294F04">
      <w:pPr>
        <w:pStyle w:val="ListParagraph"/>
        <w:numPr>
          <w:ilvl w:val="0"/>
          <w:numId w:val="22"/>
        </w:numPr>
        <w:rPr>
          <w:rFonts w:ascii="Arial" w:hAnsi="Arial" w:cs="Arial"/>
          <w:sz w:val="20"/>
        </w:rPr>
      </w:pPr>
      <w:r w:rsidRPr="0055036D">
        <w:rPr>
          <w:rFonts w:ascii="Arial" w:hAnsi="Arial" w:cs="Arial"/>
          <w:sz w:val="20"/>
        </w:rPr>
        <w:t>Executed nearly 2,000 agreements including subawards, material transfer, data use, industry clinical trials, confidentiality, and other miscellaneous.</w:t>
      </w:r>
    </w:p>
    <w:p w14:paraId="3493AC2A" w14:textId="4CED186F" w:rsidR="003E3579" w:rsidRDefault="00DE13A0">
      <w:pPr>
        <w:rPr>
          <w:rFonts w:ascii="Arial" w:hAnsi="Arial" w:cs="Arial"/>
          <w:sz w:val="20"/>
        </w:rPr>
      </w:pPr>
      <w:r w:rsidRPr="005143B3">
        <w:rPr>
          <w:rFonts w:ascii="Arial" w:hAnsi="Arial" w:cs="Arial"/>
          <w:sz w:val="20"/>
        </w:rPr>
        <w:tab/>
      </w:r>
    </w:p>
    <w:p w14:paraId="3ECF3DFB" w14:textId="164CB534" w:rsidR="005143B3" w:rsidRDefault="005143B3" w:rsidP="005143B3">
      <w:pPr>
        <w:ind w:left="720"/>
        <w:rPr>
          <w:rFonts w:ascii="Arial" w:hAnsi="Arial" w:cs="Arial"/>
          <w:sz w:val="20"/>
          <w:u w:val="single"/>
        </w:rPr>
      </w:pPr>
      <w:r w:rsidRPr="005143B3">
        <w:rPr>
          <w:rFonts w:ascii="Arial" w:hAnsi="Arial" w:cs="Arial"/>
          <w:sz w:val="20"/>
          <w:u w:val="single"/>
        </w:rPr>
        <w:t>Current Circumstances:</w:t>
      </w:r>
    </w:p>
    <w:p w14:paraId="17D05C97" w14:textId="77777777" w:rsidR="005143B3" w:rsidRPr="005143B3" w:rsidRDefault="005143B3" w:rsidP="005143B3">
      <w:pPr>
        <w:ind w:left="720"/>
        <w:rPr>
          <w:rFonts w:ascii="Arial" w:hAnsi="Arial" w:cs="Arial"/>
          <w:sz w:val="20"/>
          <w:u w:val="single"/>
        </w:rPr>
      </w:pPr>
    </w:p>
    <w:p w14:paraId="40C9BA54" w14:textId="77777777" w:rsidR="005143B3" w:rsidRPr="0055036D" w:rsidRDefault="00DE13A0" w:rsidP="00DE13A0">
      <w:pPr>
        <w:ind w:left="720"/>
        <w:rPr>
          <w:rFonts w:ascii="Arial" w:hAnsi="Arial" w:cs="Arial"/>
          <w:sz w:val="20"/>
        </w:rPr>
      </w:pPr>
      <w:r w:rsidRPr="0055036D">
        <w:rPr>
          <w:rFonts w:ascii="Arial" w:hAnsi="Arial" w:cs="Arial"/>
          <w:sz w:val="20"/>
        </w:rPr>
        <w:t>Sp</w:t>
      </w:r>
      <w:r w:rsidR="00294F04" w:rsidRPr="0055036D">
        <w:rPr>
          <w:rFonts w:ascii="Arial" w:hAnsi="Arial" w:cs="Arial"/>
          <w:sz w:val="20"/>
        </w:rPr>
        <w:t>onsored Projects Administration</w:t>
      </w:r>
      <w:r w:rsidR="000119F8" w:rsidRPr="0055036D">
        <w:rPr>
          <w:rFonts w:ascii="Arial" w:hAnsi="Arial" w:cs="Arial"/>
          <w:sz w:val="20"/>
        </w:rPr>
        <w:t xml:space="preserve"> </w:t>
      </w:r>
      <w:r w:rsidRPr="0055036D">
        <w:rPr>
          <w:rFonts w:ascii="Arial" w:hAnsi="Arial" w:cs="Arial"/>
          <w:sz w:val="20"/>
        </w:rPr>
        <w:t>is the central office for the University responsible for overall administrative and financial management of grants and contracts awarded to the University</w:t>
      </w:r>
      <w:r w:rsidR="000119F8" w:rsidRPr="0055036D">
        <w:rPr>
          <w:rFonts w:ascii="Arial" w:hAnsi="Arial" w:cs="Arial"/>
          <w:sz w:val="20"/>
        </w:rPr>
        <w:t xml:space="preserve">. </w:t>
      </w:r>
      <w:r w:rsidRPr="0055036D">
        <w:rPr>
          <w:rFonts w:ascii="Arial" w:hAnsi="Arial" w:cs="Arial"/>
          <w:sz w:val="20"/>
        </w:rPr>
        <w:t xml:space="preserve"> </w:t>
      </w:r>
      <w:r w:rsidR="00504EAF" w:rsidRPr="0055036D">
        <w:rPr>
          <w:rFonts w:ascii="Arial" w:hAnsi="Arial" w:cs="Arial"/>
          <w:sz w:val="20"/>
        </w:rPr>
        <w:t>It</w:t>
      </w:r>
      <w:r w:rsidR="00F676C8" w:rsidRPr="0055036D">
        <w:rPr>
          <w:rFonts w:ascii="Arial" w:hAnsi="Arial" w:cs="Arial"/>
          <w:sz w:val="20"/>
        </w:rPr>
        <w:t xml:space="preserve"> consists of 37</w:t>
      </w:r>
      <w:r w:rsidR="000119F8" w:rsidRPr="0055036D">
        <w:rPr>
          <w:rFonts w:ascii="Arial" w:hAnsi="Arial" w:cs="Arial"/>
          <w:sz w:val="20"/>
        </w:rPr>
        <w:t xml:space="preserve"> staff members</w:t>
      </w:r>
      <w:r w:rsidR="005143B3" w:rsidRPr="0055036D">
        <w:rPr>
          <w:rFonts w:ascii="Arial" w:hAnsi="Arial" w:cs="Arial"/>
          <w:sz w:val="20"/>
        </w:rPr>
        <w:t xml:space="preserve"> among four teams:  </w:t>
      </w:r>
      <w:r w:rsidR="00F676C8" w:rsidRPr="0055036D">
        <w:rPr>
          <w:rFonts w:ascii="Arial" w:hAnsi="Arial" w:cs="Arial"/>
          <w:sz w:val="20"/>
        </w:rPr>
        <w:t>Grants and Contracts, Clinical Research Finance and Administration, Post Award Finance, and Systems and Reporting</w:t>
      </w:r>
      <w:r w:rsidRPr="0055036D">
        <w:rPr>
          <w:rFonts w:ascii="Arial" w:hAnsi="Arial" w:cs="Arial"/>
          <w:sz w:val="20"/>
        </w:rPr>
        <w:t>.</w:t>
      </w:r>
      <w:r w:rsidR="000119F8" w:rsidRPr="0055036D">
        <w:rPr>
          <w:rFonts w:ascii="Arial" w:hAnsi="Arial" w:cs="Arial"/>
          <w:sz w:val="20"/>
        </w:rPr>
        <w:t xml:space="preserve"> </w:t>
      </w:r>
      <w:r w:rsidR="00F676C8" w:rsidRPr="0055036D">
        <w:rPr>
          <w:rFonts w:ascii="Arial" w:hAnsi="Arial" w:cs="Arial"/>
          <w:sz w:val="20"/>
        </w:rPr>
        <w:t xml:space="preserve"> </w:t>
      </w:r>
      <w:r w:rsidR="0042772A" w:rsidRPr="0055036D">
        <w:rPr>
          <w:rFonts w:ascii="Arial" w:hAnsi="Arial" w:cs="Arial"/>
          <w:sz w:val="20"/>
        </w:rPr>
        <w:t xml:space="preserve">  SPA works closely with </w:t>
      </w:r>
      <w:r w:rsidR="00773B7B" w:rsidRPr="0055036D">
        <w:rPr>
          <w:rFonts w:ascii="Arial" w:hAnsi="Arial" w:cs="Arial"/>
          <w:sz w:val="20"/>
        </w:rPr>
        <w:t>faculty and departmental staff and other financial and regulatory departments to ensure appropriate management of propo</w:t>
      </w:r>
      <w:r w:rsidR="005143B3" w:rsidRPr="0055036D">
        <w:rPr>
          <w:rFonts w:ascii="Arial" w:hAnsi="Arial" w:cs="Arial"/>
          <w:sz w:val="20"/>
        </w:rPr>
        <w:t>sals and awards as well as with</w:t>
      </w:r>
      <w:r w:rsidR="0042772A" w:rsidRPr="0055036D">
        <w:rPr>
          <w:rFonts w:ascii="Arial" w:hAnsi="Arial" w:cs="Arial"/>
          <w:sz w:val="20"/>
        </w:rPr>
        <w:t xml:space="preserve"> the offices of Legal Affairs, Technolog</w:t>
      </w:r>
      <w:r w:rsidR="00773B7B" w:rsidRPr="0055036D">
        <w:rPr>
          <w:rFonts w:ascii="Arial" w:hAnsi="Arial" w:cs="Arial"/>
          <w:sz w:val="20"/>
        </w:rPr>
        <w:t>y Management, and Procurement to achieve favorable contract terms to UTHealth.</w:t>
      </w:r>
      <w:r w:rsidR="0042772A" w:rsidRPr="0055036D">
        <w:rPr>
          <w:rFonts w:ascii="Arial" w:hAnsi="Arial" w:cs="Arial"/>
          <w:sz w:val="20"/>
        </w:rPr>
        <w:t xml:space="preserve"> </w:t>
      </w:r>
    </w:p>
    <w:p w14:paraId="73CFBAD0" w14:textId="77777777" w:rsidR="005143B3" w:rsidRPr="0055036D" w:rsidRDefault="005143B3" w:rsidP="00DE13A0">
      <w:pPr>
        <w:ind w:left="720"/>
        <w:rPr>
          <w:rFonts w:ascii="Arial" w:hAnsi="Arial" w:cs="Arial"/>
          <w:sz w:val="20"/>
        </w:rPr>
      </w:pPr>
    </w:p>
    <w:p w14:paraId="36C239CF" w14:textId="4BDFE66D" w:rsidR="00504EAF" w:rsidRPr="0055036D" w:rsidRDefault="00504EAF" w:rsidP="005143B3">
      <w:pPr>
        <w:rPr>
          <w:rFonts w:ascii="Arial" w:hAnsi="Arial" w:cs="Arial"/>
          <w:sz w:val="20"/>
        </w:rPr>
      </w:pPr>
    </w:p>
    <w:p w14:paraId="5C3B5E6A" w14:textId="1428AC13" w:rsidR="00504EAF" w:rsidRPr="0055036D" w:rsidRDefault="00927FC1" w:rsidP="00927FC1">
      <w:pPr>
        <w:ind w:left="720"/>
        <w:rPr>
          <w:rFonts w:ascii="Arial" w:hAnsi="Arial" w:cs="Arial"/>
          <w:sz w:val="20"/>
        </w:rPr>
      </w:pPr>
      <w:r w:rsidRPr="0055036D">
        <w:rPr>
          <w:rFonts w:ascii="Arial" w:hAnsi="Arial" w:cs="Arial"/>
          <w:sz w:val="20"/>
        </w:rPr>
        <w:t xml:space="preserve">There are over 100 departmental staff members </w:t>
      </w:r>
      <w:r w:rsidR="002D65EE" w:rsidRPr="0055036D">
        <w:rPr>
          <w:rFonts w:ascii="Arial" w:hAnsi="Arial" w:cs="Arial"/>
          <w:sz w:val="20"/>
        </w:rPr>
        <w:t xml:space="preserve">in the six schools who are </w:t>
      </w:r>
      <w:r w:rsidRPr="0055036D">
        <w:rPr>
          <w:rFonts w:ascii="Arial" w:hAnsi="Arial" w:cs="Arial"/>
          <w:sz w:val="20"/>
        </w:rPr>
        <w:t xml:space="preserve">responsible for the daily management of proposals, awards, and contracts. These individuals </w:t>
      </w:r>
      <w:r w:rsidR="002D65EE" w:rsidRPr="0055036D">
        <w:rPr>
          <w:rFonts w:ascii="Arial" w:hAnsi="Arial" w:cs="Arial"/>
          <w:sz w:val="20"/>
        </w:rPr>
        <w:t xml:space="preserve">are the liaisons between the faculty members, SPA, and other central offices </w:t>
      </w:r>
      <w:r w:rsidRPr="0055036D">
        <w:rPr>
          <w:rFonts w:ascii="Arial" w:hAnsi="Arial" w:cs="Arial"/>
          <w:sz w:val="20"/>
        </w:rPr>
        <w:t xml:space="preserve">to prepare grant proposals and </w:t>
      </w:r>
      <w:r w:rsidR="002D65EE" w:rsidRPr="0055036D">
        <w:rPr>
          <w:rFonts w:ascii="Arial" w:hAnsi="Arial" w:cs="Arial"/>
          <w:sz w:val="20"/>
        </w:rPr>
        <w:t xml:space="preserve">to </w:t>
      </w:r>
      <w:r w:rsidRPr="0055036D">
        <w:rPr>
          <w:rFonts w:ascii="Arial" w:hAnsi="Arial" w:cs="Arial"/>
          <w:sz w:val="20"/>
        </w:rPr>
        <w:t>provide administrative</w:t>
      </w:r>
      <w:r w:rsidR="002D65EE" w:rsidRPr="0055036D">
        <w:rPr>
          <w:rFonts w:ascii="Arial" w:hAnsi="Arial" w:cs="Arial"/>
          <w:sz w:val="20"/>
        </w:rPr>
        <w:t>, regulatory,</w:t>
      </w:r>
      <w:r w:rsidRPr="0055036D">
        <w:rPr>
          <w:rFonts w:ascii="Arial" w:hAnsi="Arial" w:cs="Arial"/>
          <w:sz w:val="20"/>
        </w:rPr>
        <w:t xml:space="preserve"> and financial support for the duration of an award</w:t>
      </w:r>
      <w:r w:rsidR="00726ABB" w:rsidRPr="0055036D">
        <w:rPr>
          <w:rFonts w:ascii="Arial" w:hAnsi="Arial" w:cs="Arial"/>
          <w:sz w:val="20"/>
        </w:rPr>
        <w:t>;</w:t>
      </w:r>
      <w:r w:rsidRPr="0055036D">
        <w:rPr>
          <w:rFonts w:ascii="Arial" w:hAnsi="Arial" w:cs="Arial"/>
          <w:sz w:val="20"/>
        </w:rPr>
        <w:t xml:space="preserve"> from set</w:t>
      </w:r>
      <w:r w:rsidR="002D65EE" w:rsidRPr="0055036D">
        <w:rPr>
          <w:rFonts w:ascii="Arial" w:hAnsi="Arial" w:cs="Arial"/>
          <w:sz w:val="20"/>
        </w:rPr>
        <w:t>-</w:t>
      </w:r>
      <w:r w:rsidRPr="0055036D">
        <w:rPr>
          <w:rFonts w:ascii="Arial" w:hAnsi="Arial" w:cs="Arial"/>
          <w:sz w:val="20"/>
        </w:rPr>
        <w:t xml:space="preserve">up through closeout. </w:t>
      </w:r>
      <w:r w:rsidR="002D65EE" w:rsidRPr="0055036D">
        <w:rPr>
          <w:rFonts w:ascii="Arial" w:hAnsi="Arial" w:cs="Arial"/>
          <w:sz w:val="20"/>
        </w:rPr>
        <w:t xml:space="preserve">  </w:t>
      </w:r>
      <w:r w:rsidRPr="0055036D">
        <w:rPr>
          <w:rFonts w:ascii="Arial" w:hAnsi="Arial" w:cs="Arial"/>
          <w:sz w:val="20"/>
        </w:rPr>
        <w:t xml:space="preserve"> </w:t>
      </w:r>
    </w:p>
    <w:p w14:paraId="5F836CC3" w14:textId="77777777" w:rsidR="00A55E92" w:rsidRPr="0055036D" w:rsidRDefault="00A55E92" w:rsidP="008D396D">
      <w:pPr>
        <w:ind w:firstLine="720"/>
        <w:rPr>
          <w:rFonts w:ascii="Arial" w:hAnsi="Arial" w:cs="Arial"/>
          <w:sz w:val="20"/>
        </w:rPr>
      </w:pPr>
    </w:p>
    <w:p w14:paraId="24AD26B8" w14:textId="3B76CFFD" w:rsidR="00504EAF" w:rsidRPr="0055036D" w:rsidRDefault="00A55E92" w:rsidP="00DE13A0">
      <w:pPr>
        <w:ind w:left="720"/>
        <w:rPr>
          <w:rFonts w:ascii="Arial" w:hAnsi="Arial" w:cs="Arial"/>
          <w:sz w:val="20"/>
          <w:u w:val="single"/>
        </w:rPr>
      </w:pPr>
      <w:r w:rsidRPr="0055036D">
        <w:rPr>
          <w:rFonts w:ascii="Arial" w:hAnsi="Arial" w:cs="Arial"/>
          <w:sz w:val="20"/>
          <w:u w:val="single"/>
        </w:rPr>
        <w:lastRenderedPageBreak/>
        <w:t>Existing Systems</w:t>
      </w:r>
    </w:p>
    <w:p w14:paraId="240BF354" w14:textId="4CC874DA" w:rsidR="00E35AB2" w:rsidRPr="0055036D" w:rsidRDefault="00E35AB2" w:rsidP="00E35AB2">
      <w:pPr>
        <w:ind w:left="720"/>
        <w:rPr>
          <w:rFonts w:ascii="Arial" w:hAnsi="Arial" w:cs="Arial"/>
          <w:sz w:val="20"/>
        </w:rPr>
      </w:pPr>
      <w:r w:rsidRPr="0055036D">
        <w:rPr>
          <w:rFonts w:ascii="Arial" w:hAnsi="Arial" w:cs="Arial"/>
          <w:sz w:val="20"/>
        </w:rPr>
        <w:t xml:space="preserve">UTHealth currently utilizes </w:t>
      </w:r>
      <w:r w:rsidRPr="0055036D">
        <w:rPr>
          <w:rFonts w:ascii="Arial" w:hAnsi="Arial" w:cs="Arial"/>
          <w:i/>
          <w:iCs/>
          <w:sz w:val="20"/>
        </w:rPr>
        <w:t>Cayuse424</w:t>
      </w:r>
      <w:r w:rsidRPr="0055036D">
        <w:rPr>
          <w:rFonts w:ascii="Arial" w:hAnsi="Arial" w:cs="Arial"/>
          <w:sz w:val="20"/>
        </w:rPr>
        <w:t xml:space="preserve"> for system to system proposal submission to various federal agencies, with support for Grants.gov and Reseach.gov opportunities, as well as for routing non-federal proposals between departments and SPA. </w:t>
      </w:r>
      <w:r w:rsidRPr="0055036D">
        <w:rPr>
          <w:rFonts w:ascii="Arial" w:hAnsi="Arial" w:cs="Arial"/>
          <w:i/>
          <w:iCs/>
          <w:sz w:val="20"/>
        </w:rPr>
        <w:t xml:space="preserve">Cayuse424 </w:t>
      </w:r>
      <w:r w:rsidRPr="0055036D">
        <w:rPr>
          <w:rFonts w:ascii="Arial" w:hAnsi="Arial" w:cs="Arial"/>
          <w:sz w:val="20"/>
        </w:rPr>
        <w:t>was implemented about 6 years ago and</w:t>
      </w:r>
      <w:r w:rsidRPr="0055036D">
        <w:rPr>
          <w:rFonts w:ascii="Arial" w:hAnsi="Arial" w:cs="Arial"/>
          <w:i/>
          <w:iCs/>
          <w:sz w:val="20"/>
        </w:rPr>
        <w:t xml:space="preserve"> </w:t>
      </w:r>
      <w:r w:rsidRPr="0055036D">
        <w:rPr>
          <w:rFonts w:ascii="Arial" w:hAnsi="Arial" w:cs="Arial"/>
          <w:sz w:val="20"/>
        </w:rPr>
        <w:t xml:space="preserve">is not integrated with any other systems at UTHealth.  </w:t>
      </w:r>
    </w:p>
    <w:p w14:paraId="1E85FCC7" w14:textId="7438C9A0" w:rsidR="008D396D" w:rsidRPr="0055036D" w:rsidRDefault="00E35AB2" w:rsidP="00E35AB2">
      <w:pPr>
        <w:ind w:left="720"/>
        <w:rPr>
          <w:rFonts w:ascii="Arial" w:hAnsi="Arial" w:cs="Arial"/>
          <w:sz w:val="20"/>
        </w:rPr>
      </w:pPr>
      <w:r w:rsidRPr="0055036D">
        <w:rPr>
          <w:rFonts w:ascii="Arial" w:hAnsi="Arial" w:cs="Arial"/>
          <w:sz w:val="20"/>
        </w:rPr>
        <w:t> </w:t>
      </w:r>
    </w:p>
    <w:p w14:paraId="22B18B2A" w14:textId="1AA7FC6A" w:rsidR="00A55E92" w:rsidRPr="0055036D" w:rsidRDefault="008D396D" w:rsidP="00A55E92">
      <w:pPr>
        <w:ind w:left="720"/>
        <w:rPr>
          <w:rFonts w:ascii="Arial" w:hAnsi="Arial" w:cs="Arial"/>
          <w:sz w:val="20"/>
        </w:rPr>
      </w:pPr>
      <w:r w:rsidRPr="0055036D">
        <w:rPr>
          <w:rFonts w:ascii="Arial" w:hAnsi="Arial" w:cs="Arial"/>
          <w:sz w:val="20"/>
        </w:rPr>
        <w:t xml:space="preserve">SPA maintains </w:t>
      </w:r>
      <w:r w:rsidR="00770C89" w:rsidRPr="0055036D">
        <w:rPr>
          <w:rFonts w:ascii="Arial" w:hAnsi="Arial" w:cs="Arial"/>
          <w:sz w:val="20"/>
        </w:rPr>
        <w:t>a</w:t>
      </w:r>
      <w:r w:rsidRPr="0055036D">
        <w:rPr>
          <w:rFonts w:ascii="Arial" w:hAnsi="Arial" w:cs="Arial"/>
          <w:sz w:val="20"/>
        </w:rPr>
        <w:t xml:space="preserve"> grant and contra</w:t>
      </w:r>
      <w:r w:rsidR="00A55E92" w:rsidRPr="0055036D">
        <w:rPr>
          <w:rFonts w:ascii="Arial" w:hAnsi="Arial" w:cs="Arial"/>
          <w:sz w:val="20"/>
        </w:rPr>
        <w:t xml:space="preserve">ct database called </w:t>
      </w:r>
      <w:r w:rsidR="00A55E92" w:rsidRPr="0055036D">
        <w:rPr>
          <w:rFonts w:ascii="Arial" w:hAnsi="Arial" w:cs="Arial"/>
          <w:i/>
          <w:sz w:val="20"/>
        </w:rPr>
        <w:t>SPAR</w:t>
      </w:r>
      <w:r w:rsidR="00A55E92" w:rsidRPr="0055036D">
        <w:rPr>
          <w:rFonts w:ascii="Arial" w:hAnsi="Arial" w:cs="Arial"/>
          <w:sz w:val="20"/>
        </w:rPr>
        <w:t xml:space="preserve">.  </w:t>
      </w:r>
      <w:r w:rsidR="005143B3" w:rsidRPr="0055036D">
        <w:rPr>
          <w:rFonts w:ascii="Arial" w:hAnsi="Arial" w:cs="Arial"/>
          <w:i/>
          <w:sz w:val="20"/>
        </w:rPr>
        <w:t>SPAR</w:t>
      </w:r>
      <w:r w:rsidR="00A55E92" w:rsidRPr="0055036D">
        <w:rPr>
          <w:rFonts w:ascii="Arial" w:hAnsi="Arial" w:cs="Arial"/>
          <w:sz w:val="20"/>
        </w:rPr>
        <w:t xml:space="preserve"> is a fully customized database built on the PeopleSoft </w:t>
      </w:r>
      <w:r w:rsidR="005143B3" w:rsidRPr="0055036D">
        <w:rPr>
          <w:rFonts w:ascii="Arial" w:hAnsi="Arial" w:cs="Arial"/>
          <w:sz w:val="20"/>
        </w:rPr>
        <w:t>Human Capital Management (HCM) System</w:t>
      </w:r>
      <w:r w:rsidR="00A55E92" w:rsidRPr="0055036D">
        <w:rPr>
          <w:rFonts w:ascii="Arial" w:hAnsi="Arial" w:cs="Arial"/>
          <w:sz w:val="20"/>
        </w:rPr>
        <w:t xml:space="preserve">.  </w:t>
      </w:r>
      <w:r w:rsidR="005143B3" w:rsidRPr="0055036D">
        <w:rPr>
          <w:rFonts w:ascii="Arial" w:hAnsi="Arial" w:cs="Arial"/>
          <w:i/>
          <w:sz w:val="20"/>
        </w:rPr>
        <w:t>SPAR</w:t>
      </w:r>
      <w:r w:rsidR="005143B3" w:rsidRPr="0055036D">
        <w:rPr>
          <w:rFonts w:ascii="Arial" w:hAnsi="Arial" w:cs="Arial"/>
          <w:sz w:val="20"/>
        </w:rPr>
        <w:t xml:space="preserve"> has been i</w:t>
      </w:r>
      <w:r w:rsidR="00E35AB2" w:rsidRPr="0055036D">
        <w:rPr>
          <w:rFonts w:ascii="Arial" w:hAnsi="Arial" w:cs="Arial"/>
          <w:sz w:val="20"/>
        </w:rPr>
        <w:t xml:space="preserve">n existence for about 15 years, </w:t>
      </w:r>
      <w:r w:rsidR="005143B3" w:rsidRPr="0055036D">
        <w:rPr>
          <w:rFonts w:ascii="Arial" w:hAnsi="Arial" w:cs="Arial"/>
          <w:sz w:val="20"/>
        </w:rPr>
        <w:t>is at capacity</w:t>
      </w:r>
      <w:r w:rsidR="002D65EE" w:rsidRPr="0055036D">
        <w:rPr>
          <w:rFonts w:ascii="Arial" w:hAnsi="Arial" w:cs="Arial"/>
          <w:sz w:val="20"/>
        </w:rPr>
        <w:t>,</w:t>
      </w:r>
      <w:r w:rsidR="005143B3" w:rsidRPr="0055036D">
        <w:rPr>
          <w:rFonts w:ascii="Arial" w:hAnsi="Arial" w:cs="Arial"/>
          <w:sz w:val="20"/>
        </w:rPr>
        <w:t xml:space="preserve"> and is no longer capable o</w:t>
      </w:r>
      <w:r w:rsidR="002D65EE" w:rsidRPr="0055036D">
        <w:rPr>
          <w:rFonts w:ascii="Arial" w:hAnsi="Arial" w:cs="Arial"/>
          <w:sz w:val="20"/>
        </w:rPr>
        <w:t>f meeting the diverse research a</w:t>
      </w:r>
      <w:r w:rsidR="005143B3" w:rsidRPr="0055036D">
        <w:rPr>
          <w:rFonts w:ascii="Arial" w:hAnsi="Arial" w:cs="Arial"/>
          <w:sz w:val="20"/>
        </w:rPr>
        <w:t>dministration</w:t>
      </w:r>
      <w:r w:rsidR="002D65EE" w:rsidRPr="0055036D">
        <w:rPr>
          <w:rFonts w:ascii="Arial" w:hAnsi="Arial" w:cs="Arial"/>
          <w:sz w:val="20"/>
        </w:rPr>
        <w:t xml:space="preserve"> and r</w:t>
      </w:r>
      <w:r w:rsidR="005444DD" w:rsidRPr="0055036D">
        <w:rPr>
          <w:rFonts w:ascii="Arial" w:hAnsi="Arial" w:cs="Arial"/>
          <w:sz w:val="20"/>
        </w:rPr>
        <w:t>eporting</w:t>
      </w:r>
      <w:r w:rsidR="005143B3" w:rsidRPr="0055036D">
        <w:rPr>
          <w:rFonts w:ascii="Arial" w:hAnsi="Arial" w:cs="Arial"/>
          <w:sz w:val="20"/>
        </w:rPr>
        <w:t xml:space="preserve"> needs of UTHealth.</w:t>
      </w:r>
      <w:r w:rsidR="005444DD" w:rsidRPr="0055036D">
        <w:rPr>
          <w:rFonts w:ascii="Arial" w:hAnsi="Arial" w:cs="Arial"/>
          <w:sz w:val="20"/>
        </w:rPr>
        <w:t xml:space="preserve">   SPAR is only accessed by </w:t>
      </w:r>
      <w:r w:rsidR="002D65EE" w:rsidRPr="0055036D">
        <w:rPr>
          <w:rFonts w:ascii="Arial" w:hAnsi="Arial" w:cs="Arial"/>
          <w:sz w:val="20"/>
        </w:rPr>
        <w:t>central personnel</w:t>
      </w:r>
      <w:r w:rsidR="005444DD" w:rsidRPr="0055036D">
        <w:rPr>
          <w:rFonts w:ascii="Arial" w:hAnsi="Arial" w:cs="Arial"/>
          <w:sz w:val="20"/>
        </w:rPr>
        <w:t xml:space="preserve"> because </w:t>
      </w:r>
      <w:r w:rsidR="00E35AB2" w:rsidRPr="0055036D">
        <w:rPr>
          <w:rFonts w:ascii="Arial" w:hAnsi="Arial" w:cs="Arial"/>
          <w:sz w:val="20"/>
        </w:rPr>
        <w:t>of insufficient</w:t>
      </w:r>
      <w:r w:rsidR="005444DD" w:rsidRPr="0055036D">
        <w:rPr>
          <w:rFonts w:ascii="Arial" w:hAnsi="Arial" w:cs="Arial"/>
          <w:sz w:val="20"/>
        </w:rPr>
        <w:t xml:space="preserve"> role-based security.</w:t>
      </w:r>
    </w:p>
    <w:p w14:paraId="34B3DEE0" w14:textId="58A6A099" w:rsidR="005444DD" w:rsidRPr="0055036D" w:rsidRDefault="005444DD" w:rsidP="00A55E92">
      <w:pPr>
        <w:ind w:left="720"/>
        <w:rPr>
          <w:rFonts w:ascii="Arial" w:hAnsi="Arial" w:cs="Arial"/>
          <w:sz w:val="20"/>
        </w:rPr>
      </w:pPr>
    </w:p>
    <w:p w14:paraId="24A8C325" w14:textId="4BE18CEC" w:rsidR="002E3229" w:rsidRPr="0055036D" w:rsidRDefault="002E3229" w:rsidP="00A55E92">
      <w:pPr>
        <w:ind w:left="720"/>
        <w:rPr>
          <w:rFonts w:ascii="Arial" w:hAnsi="Arial" w:cs="Arial"/>
          <w:sz w:val="20"/>
        </w:rPr>
      </w:pPr>
      <w:r w:rsidRPr="0055036D">
        <w:rPr>
          <w:rFonts w:ascii="Arial" w:hAnsi="Arial" w:cs="Arial"/>
          <w:sz w:val="20"/>
        </w:rPr>
        <w:t xml:space="preserve">Post Award/Financial Management is maintained in the </w:t>
      </w:r>
      <w:r w:rsidRPr="0055036D">
        <w:rPr>
          <w:rFonts w:ascii="Arial" w:hAnsi="Arial" w:cs="Arial"/>
          <w:i/>
          <w:sz w:val="20"/>
        </w:rPr>
        <w:t>PeopleSoft</w:t>
      </w:r>
      <w:r w:rsidRPr="0055036D">
        <w:rPr>
          <w:rFonts w:ascii="Arial" w:hAnsi="Arial" w:cs="Arial"/>
          <w:sz w:val="20"/>
        </w:rPr>
        <w:t xml:space="preserve"> </w:t>
      </w:r>
      <w:r w:rsidRPr="0055036D">
        <w:rPr>
          <w:rFonts w:ascii="Arial" w:hAnsi="Arial" w:cs="Arial"/>
          <w:i/>
          <w:sz w:val="20"/>
        </w:rPr>
        <w:t>FMS 9.2</w:t>
      </w:r>
      <w:r w:rsidRPr="0055036D">
        <w:rPr>
          <w:rFonts w:ascii="Arial" w:hAnsi="Arial" w:cs="Arial"/>
          <w:sz w:val="20"/>
        </w:rPr>
        <w:t xml:space="preserve"> system.   UTHealth created a fully customized solution for financial management of grants and contracts.   UTHealth does not utilize PeopleSoft Grants.  All award set up information is manually entered into </w:t>
      </w:r>
      <w:r w:rsidRPr="0055036D">
        <w:rPr>
          <w:rFonts w:ascii="Arial" w:hAnsi="Arial" w:cs="Arial"/>
          <w:i/>
          <w:sz w:val="20"/>
        </w:rPr>
        <w:t>PeopleSoft</w:t>
      </w:r>
      <w:r w:rsidRPr="0055036D">
        <w:rPr>
          <w:rFonts w:ascii="Arial" w:hAnsi="Arial" w:cs="Arial"/>
          <w:sz w:val="20"/>
        </w:rPr>
        <w:t xml:space="preserve"> as data from </w:t>
      </w:r>
      <w:r w:rsidRPr="0055036D">
        <w:rPr>
          <w:rFonts w:ascii="Arial" w:hAnsi="Arial" w:cs="Arial"/>
          <w:i/>
          <w:sz w:val="20"/>
        </w:rPr>
        <w:t>SPAR</w:t>
      </w:r>
      <w:r w:rsidRPr="0055036D">
        <w:rPr>
          <w:rFonts w:ascii="Arial" w:hAnsi="Arial" w:cs="Arial"/>
          <w:sz w:val="20"/>
        </w:rPr>
        <w:t xml:space="preserve"> does not interface to Post Award.</w:t>
      </w:r>
    </w:p>
    <w:p w14:paraId="0B6BE82D" w14:textId="54CBAC95" w:rsidR="002E3229" w:rsidRPr="0055036D" w:rsidRDefault="002E3229" w:rsidP="00A55E92">
      <w:pPr>
        <w:ind w:left="720"/>
        <w:rPr>
          <w:rFonts w:ascii="Arial" w:hAnsi="Arial" w:cs="Arial"/>
          <w:sz w:val="20"/>
        </w:rPr>
      </w:pPr>
      <w:r w:rsidRPr="0055036D">
        <w:rPr>
          <w:rFonts w:ascii="Arial" w:hAnsi="Arial" w:cs="Arial"/>
          <w:sz w:val="20"/>
        </w:rPr>
        <w:t xml:space="preserve">  </w:t>
      </w:r>
    </w:p>
    <w:p w14:paraId="4350C2A5" w14:textId="10245BC7" w:rsidR="005444DD" w:rsidRPr="0055036D" w:rsidRDefault="001F3AED" w:rsidP="00A55E92">
      <w:pPr>
        <w:ind w:left="720"/>
        <w:rPr>
          <w:rFonts w:ascii="Arial" w:hAnsi="Arial" w:cs="Arial"/>
          <w:sz w:val="20"/>
        </w:rPr>
      </w:pPr>
      <w:r w:rsidRPr="0055036D">
        <w:rPr>
          <w:rFonts w:ascii="Arial" w:hAnsi="Arial" w:cs="Arial"/>
          <w:sz w:val="20"/>
        </w:rPr>
        <w:t xml:space="preserve">Reporting is prepared in </w:t>
      </w:r>
      <w:r w:rsidR="005444DD" w:rsidRPr="0055036D">
        <w:rPr>
          <w:rFonts w:ascii="Arial" w:hAnsi="Arial" w:cs="Arial"/>
          <w:i/>
          <w:sz w:val="20"/>
        </w:rPr>
        <w:t>Tab</w:t>
      </w:r>
      <w:r w:rsidR="002D65EE" w:rsidRPr="0055036D">
        <w:rPr>
          <w:rFonts w:ascii="Arial" w:hAnsi="Arial" w:cs="Arial"/>
          <w:i/>
          <w:sz w:val="20"/>
        </w:rPr>
        <w:t>leau</w:t>
      </w:r>
      <w:r w:rsidR="002D65EE" w:rsidRPr="0055036D">
        <w:rPr>
          <w:rFonts w:ascii="Arial" w:hAnsi="Arial" w:cs="Arial"/>
          <w:sz w:val="20"/>
        </w:rPr>
        <w:t>.</w:t>
      </w:r>
      <w:r w:rsidRPr="0055036D">
        <w:rPr>
          <w:rFonts w:ascii="Arial" w:hAnsi="Arial" w:cs="Arial"/>
          <w:sz w:val="20"/>
        </w:rPr>
        <w:t xml:space="preserve">  </w:t>
      </w:r>
      <w:r w:rsidRPr="0055036D">
        <w:rPr>
          <w:rFonts w:ascii="Arial" w:hAnsi="Arial" w:cs="Arial"/>
          <w:i/>
          <w:sz w:val="20"/>
        </w:rPr>
        <w:t>SPAR</w:t>
      </w:r>
      <w:r w:rsidRPr="0055036D">
        <w:rPr>
          <w:rFonts w:ascii="Arial" w:hAnsi="Arial" w:cs="Arial"/>
          <w:sz w:val="20"/>
        </w:rPr>
        <w:t xml:space="preserve"> data is extracted via queries and transferred to </w:t>
      </w:r>
      <w:r w:rsidRPr="0055036D">
        <w:rPr>
          <w:rFonts w:ascii="Arial" w:hAnsi="Arial" w:cs="Arial"/>
          <w:i/>
          <w:sz w:val="20"/>
        </w:rPr>
        <w:t>Tableau</w:t>
      </w:r>
      <w:r w:rsidRPr="0055036D">
        <w:rPr>
          <w:rFonts w:ascii="Arial" w:hAnsi="Arial" w:cs="Arial"/>
          <w:sz w:val="20"/>
        </w:rPr>
        <w:t>.</w:t>
      </w:r>
      <w:r w:rsidR="002D65EE" w:rsidRPr="0055036D">
        <w:rPr>
          <w:rFonts w:ascii="Arial" w:hAnsi="Arial" w:cs="Arial"/>
          <w:sz w:val="20"/>
        </w:rPr>
        <w:t xml:space="preserve">  </w:t>
      </w:r>
      <w:r w:rsidR="004A7444" w:rsidRPr="0055036D">
        <w:rPr>
          <w:rFonts w:ascii="Arial" w:hAnsi="Arial" w:cs="Arial"/>
          <w:sz w:val="20"/>
        </w:rPr>
        <w:t xml:space="preserve">Only three individuals </w:t>
      </w:r>
      <w:r w:rsidR="005444DD" w:rsidRPr="0055036D">
        <w:rPr>
          <w:rFonts w:ascii="Arial" w:hAnsi="Arial" w:cs="Arial"/>
          <w:sz w:val="20"/>
        </w:rPr>
        <w:t xml:space="preserve">can query SPAR data and create </w:t>
      </w:r>
      <w:r w:rsidR="005444DD" w:rsidRPr="0055036D">
        <w:rPr>
          <w:rFonts w:ascii="Arial" w:hAnsi="Arial" w:cs="Arial"/>
          <w:i/>
          <w:sz w:val="20"/>
        </w:rPr>
        <w:t xml:space="preserve">Tableau </w:t>
      </w:r>
      <w:r w:rsidR="005444DD" w:rsidRPr="0055036D">
        <w:rPr>
          <w:rFonts w:ascii="Arial" w:hAnsi="Arial" w:cs="Arial"/>
          <w:sz w:val="20"/>
        </w:rPr>
        <w:t xml:space="preserve">reports. </w:t>
      </w:r>
      <w:r w:rsidR="002D65EE" w:rsidRPr="0055036D">
        <w:rPr>
          <w:rFonts w:ascii="Arial" w:hAnsi="Arial" w:cs="Arial"/>
          <w:sz w:val="20"/>
        </w:rPr>
        <w:t xml:space="preserve"> </w:t>
      </w:r>
      <w:r w:rsidR="005444DD" w:rsidRPr="0055036D">
        <w:rPr>
          <w:rFonts w:ascii="Arial" w:hAnsi="Arial" w:cs="Arial"/>
          <w:sz w:val="20"/>
        </w:rPr>
        <w:t>About 50 reports are created and distributed each month along with a number of ad-hoc reporting</w:t>
      </w:r>
      <w:r w:rsidR="002D65EE" w:rsidRPr="0055036D">
        <w:rPr>
          <w:rFonts w:ascii="Arial" w:hAnsi="Arial" w:cs="Arial"/>
          <w:sz w:val="20"/>
        </w:rPr>
        <w:t xml:space="preserve"> requests</w:t>
      </w:r>
      <w:r w:rsidR="005444DD" w:rsidRPr="0055036D">
        <w:rPr>
          <w:rFonts w:ascii="Arial" w:hAnsi="Arial" w:cs="Arial"/>
          <w:sz w:val="20"/>
        </w:rPr>
        <w:t xml:space="preserve">. </w:t>
      </w:r>
    </w:p>
    <w:p w14:paraId="15481053" w14:textId="08588955" w:rsidR="00770C89" w:rsidRPr="0055036D" w:rsidRDefault="00770C89" w:rsidP="00A55E92">
      <w:pPr>
        <w:ind w:left="720"/>
        <w:rPr>
          <w:rFonts w:ascii="Arial" w:hAnsi="Arial" w:cs="Arial"/>
          <w:sz w:val="20"/>
        </w:rPr>
      </w:pPr>
    </w:p>
    <w:p w14:paraId="4799247F" w14:textId="3AF2741D" w:rsidR="00770C89" w:rsidRPr="0055036D" w:rsidRDefault="00770C89" w:rsidP="00A55E92">
      <w:pPr>
        <w:ind w:left="720"/>
        <w:rPr>
          <w:rFonts w:ascii="Arial" w:hAnsi="Arial" w:cs="Arial"/>
          <w:sz w:val="20"/>
        </w:rPr>
      </w:pPr>
      <w:r w:rsidRPr="0055036D">
        <w:rPr>
          <w:rFonts w:ascii="Arial" w:hAnsi="Arial" w:cs="Arial"/>
          <w:sz w:val="20"/>
        </w:rPr>
        <w:t xml:space="preserve">All </w:t>
      </w:r>
      <w:r w:rsidR="005444DD" w:rsidRPr="0055036D">
        <w:rPr>
          <w:rFonts w:ascii="Arial" w:hAnsi="Arial" w:cs="Arial"/>
          <w:sz w:val="20"/>
        </w:rPr>
        <w:t xml:space="preserve">grant and contract related </w:t>
      </w:r>
      <w:r w:rsidRPr="0055036D">
        <w:rPr>
          <w:rFonts w:ascii="Arial" w:hAnsi="Arial" w:cs="Arial"/>
          <w:sz w:val="20"/>
        </w:rPr>
        <w:t xml:space="preserve">documents are </w:t>
      </w:r>
      <w:r w:rsidR="005444DD" w:rsidRPr="0055036D">
        <w:rPr>
          <w:rFonts w:ascii="Arial" w:hAnsi="Arial" w:cs="Arial"/>
          <w:sz w:val="20"/>
        </w:rPr>
        <w:t xml:space="preserve">scanned and indexed into </w:t>
      </w:r>
      <w:r w:rsidR="005444DD" w:rsidRPr="0055036D">
        <w:rPr>
          <w:rFonts w:ascii="Arial" w:hAnsi="Arial" w:cs="Arial"/>
          <w:i/>
          <w:sz w:val="20"/>
        </w:rPr>
        <w:t>Documentum</w:t>
      </w:r>
      <w:r w:rsidR="00244429" w:rsidRPr="0055036D">
        <w:rPr>
          <w:rFonts w:ascii="Arial" w:hAnsi="Arial" w:cs="Arial"/>
          <w:i/>
          <w:sz w:val="20"/>
        </w:rPr>
        <w:t xml:space="preserve"> (now OpenText™)</w:t>
      </w:r>
      <w:r w:rsidR="00244429" w:rsidRPr="0055036D">
        <w:rPr>
          <w:rFonts w:ascii="Arial" w:hAnsi="Arial" w:cs="Arial"/>
          <w:sz w:val="20"/>
        </w:rPr>
        <w:t xml:space="preserve"> with no link</w:t>
      </w:r>
      <w:r w:rsidR="004A7444" w:rsidRPr="0055036D">
        <w:rPr>
          <w:rFonts w:ascii="Arial" w:hAnsi="Arial" w:cs="Arial"/>
          <w:sz w:val="20"/>
        </w:rPr>
        <w:t>s</w:t>
      </w:r>
      <w:r w:rsidR="00244429" w:rsidRPr="0055036D">
        <w:rPr>
          <w:rFonts w:ascii="Arial" w:hAnsi="Arial" w:cs="Arial"/>
          <w:sz w:val="20"/>
        </w:rPr>
        <w:t xml:space="preserve"> to </w:t>
      </w:r>
      <w:r w:rsidR="00244429" w:rsidRPr="0055036D">
        <w:rPr>
          <w:rFonts w:ascii="Arial" w:hAnsi="Arial" w:cs="Arial"/>
          <w:i/>
          <w:sz w:val="20"/>
        </w:rPr>
        <w:t>SPAR</w:t>
      </w:r>
      <w:r w:rsidR="00244429" w:rsidRPr="0055036D">
        <w:rPr>
          <w:rFonts w:ascii="Arial" w:hAnsi="Arial" w:cs="Arial"/>
          <w:sz w:val="20"/>
        </w:rPr>
        <w:t xml:space="preserve"> or </w:t>
      </w:r>
      <w:r w:rsidR="00244429" w:rsidRPr="0055036D">
        <w:rPr>
          <w:rFonts w:ascii="Arial" w:hAnsi="Arial" w:cs="Arial"/>
          <w:i/>
          <w:sz w:val="20"/>
        </w:rPr>
        <w:t>PeopleSoft</w:t>
      </w:r>
      <w:r w:rsidR="00244429" w:rsidRPr="0055036D">
        <w:rPr>
          <w:rFonts w:ascii="Arial" w:hAnsi="Arial" w:cs="Arial"/>
          <w:sz w:val="20"/>
        </w:rPr>
        <w:t xml:space="preserve">.  All documents are stored as either TIFF or PDF files and there is only one searchable criteria; </w:t>
      </w:r>
      <w:r w:rsidR="00244429" w:rsidRPr="0055036D">
        <w:rPr>
          <w:rFonts w:ascii="Arial" w:hAnsi="Arial" w:cs="Arial"/>
          <w:i/>
          <w:sz w:val="20"/>
        </w:rPr>
        <w:t>PeopleSoft</w:t>
      </w:r>
      <w:r w:rsidR="00BE1191" w:rsidRPr="0055036D">
        <w:rPr>
          <w:rFonts w:ascii="Arial" w:hAnsi="Arial" w:cs="Arial"/>
          <w:sz w:val="20"/>
        </w:rPr>
        <w:t xml:space="preserve"> project n</w:t>
      </w:r>
      <w:r w:rsidR="00244429" w:rsidRPr="0055036D">
        <w:rPr>
          <w:rFonts w:ascii="Arial" w:hAnsi="Arial" w:cs="Arial"/>
          <w:sz w:val="20"/>
        </w:rPr>
        <w:t>umber.</w:t>
      </w:r>
      <w:r w:rsidR="001F3AED" w:rsidRPr="0055036D">
        <w:rPr>
          <w:rFonts w:ascii="Arial" w:hAnsi="Arial" w:cs="Arial"/>
          <w:sz w:val="20"/>
        </w:rPr>
        <w:t xml:space="preserve">  Documentum has been in use</w:t>
      </w:r>
      <w:r w:rsidR="004A7444" w:rsidRPr="0055036D">
        <w:rPr>
          <w:rFonts w:ascii="Arial" w:hAnsi="Arial" w:cs="Arial"/>
          <w:sz w:val="20"/>
        </w:rPr>
        <w:t xml:space="preserve"> by SPA </w:t>
      </w:r>
      <w:r w:rsidR="001F3AED" w:rsidRPr="0055036D">
        <w:rPr>
          <w:rFonts w:ascii="Arial" w:hAnsi="Arial" w:cs="Arial"/>
          <w:sz w:val="20"/>
        </w:rPr>
        <w:t>for over 20 years.</w:t>
      </w:r>
      <w:r w:rsidR="004A7444" w:rsidRPr="0055036D">
        <w:rPr>
          <w:rFonts w:ascii="Arial" w:hAnsi="Arial" w:cs="Arial"/>
          <w:sz w:val="20"/>
        </w:rPr>
        <w:t xml:space="preserve">   Only SPA staff can access the documents because there is no role based security.</w:t>
      </w:r>
    </w:p>
    <w:p w14:paraId="3AC53033" w14:textId="77777777" w:rsidR="00A55E92" w:rsidRPr="0055036D" w:rsidRDefault="00A55E92" w:rsidP="00A55E92">
      <w:pPr>
        <w:ind w:left="720"/>
        <w:rPr>
          <w:rFonts w:ascii="Arial" w:hAnsi="Arial" w:cs="Arial"/>
          <w:sz w:val="20"/>
        </w:rPr>
      </w:pPr>
    </w:p>
    <w:p w14:paraId="337B48FD" w14:textId="5660168D" w:rsidR="00244429" w:rsidRPr="0055036D" w:rsidRDefault="00A55E92" w:rsidP="00A55E92">
      <w:pPr>
        <w:ind w:left="720"/>
        <w:rPr>
          <w:rFonts w:ascii="Arial" w:hAnsi="Arial" w:cs="Arial"/>
          <w:sz w:val="20"/>
        </w:rPr>
      </w:pPr>
      <w:r w:rsidRPr="0055036D">
        <w:rPr>
          <w:rFonts w:ascii="Arial" w:hAnsi="Arial" w:cs="Arial"/>
          <w:sz w:val="20"/>
        </w:rPr>
        <w:t xml:space="preserve"> All internal forms required for proposal management and award set-up are created with Adobe, Word or Excel, are paper/manual, and are routed via email or interoffice mail. </w:t>
      </w:r>
    </w:p>
    <w:p w14:paraId="3F4DF3AB" w14:textId="5B7715EB" w:rsidR="00244429" w:rsidRPr="0055036D" w:rsidRDefault="00244429" w:rsidP="00A55E92">
      <w:pPr>
        <w:ind w:left="720"/>
        <w:rPr>
          <w:rFonts w:ascii="Arial" w:hAnsi="Arial" w:cs="Arial"/>
          <w:sz w:val="20"/>
        </w:rPr>
      </w:pPr>
    </w:p>
    <w:p w14:paraId="0290D26F" w14:textId="0837C3B3" w:rsidR="00244429" w:rsidRDefault="00244429" w:rsidP="00A55E92">
      <w:pPr>
        <w:ind w:left="720"/>
        <w:rPr>
          <w:rFonts w:ascii="Arial" w:hAnsi="Arial" w:cs="Arial"/>
          <w:sz w:val="20"/>
        </w:rPr>
      </w:pPr>
      <w:r w:rsidRPr="0055036D">
        <w:rPr>
          <w:rFonts w:ascii="Arial" w:hAnsi="Arial" w:cs="Arial"/>
          <w:sz w:val="20"/>
        </w:rPr>
        <w:t>Interfaces to other UTHealth</w:t>
      </w:r>
      <w:r w:rsidR="00BE1191" w:rsidRPr="0055036D">
        <w:rPr>
          <w:rFonts w:ascii="Arial" w:hAnsi="Arial" w:cs="Arial"/>
          <w:sz w:val="20"/>
        </w:rPr>
        <w:t xml:space="preserve"> software</w:t>
      </w:r>
      <w:r w:rsidRPr="0055036D">
        <w:rPr>
          <w:rFonts w:ascii="Arial" w:hAnsi="Arial" w:cs="Arial"/>
          <w:sz w:val="20"/>
        </w:rPr>
        <w:t xml:space="preserve"> systems will be required </w:t>
      </w:r>
      <w:r w:rsidR="001F3AED" w:rsidRPr="0055036D">
        <w:rPr>
          <w:rFonts w:ascii="Arial" w:hAnsi="Arial" w:cs="Arial"/>
          <w:sz w:val="20"/>
        </w:rPr>
        <w:t xml:space="preserve">as part of this RFP </w:t>
      </w:r>
      <w:r w:rsidRPr="0055036D">
        <w:rPr>
          <w:rFonts w:ascii="Arial" w:hAnsi="Arial" w:cs="Arial"/>
          <w:sz w:val="20"/>
        </w:rPr>
        <w:t xml:space="preserve">as described in the Scope of Work below in section </w:t>
      </w:r>
      <w:r w:rsidR="00BE1191" w:rsidRPr="0055036D">
        <w:rPr>
          <w:rFonts w:ascii="Arial" w:hAnsi="Arial" w:cs="Arial"/>
          <w:sz w:val="20"/>
        </w:rPr>
        <w:t>5.3.</w:t>
      </w:r>
      <w:r w:rsidR="00BE1191">
        <w:rPr>
          <w:rFonts w:ascii="Arial" w:hAnsi="Arial" w:cs="Arial"/>
          <w:sz w:val="20"/>
        </w:rPr>
        <w:t xml:space="preserve">  </w:t>
      </w:r>
    </w:p>
    <w:p w14:paraId="44B446FE" w14:textId="1380BE87" w:rsidR="002B0F9B" w:rsidRDefault="002B0F9B">
      <w:pPr>
        <w:rPr>
          <w:rFonts w:ascii="Arial" w:hAnsi="Arial" w:cs="Arial"/>
          <w:sz w:val="20"/>
        </w:rPr>
      </w:pPr>
    </w:p>
    <w:p w14:paraId="39B4AF68" w14:textId="77777777" w:rsidR="003E3579" w:rsidRPr="0059623B" w:rsidRDefault="003E3579">
      <w:pPr>
        <w:rPr>
          <w:rFonts w:ascii="Arial" w:hAnsi="Arial" w:cs="Arial"/>
          <w:b/>
          <w:sz w:val="20"/>
        </w:rPr>
      </w:pPr>
      <w:r w:rsidRPr="000556A5">
        <w:rPr>
          <w:rFonts w:ascii="Arial" w:hAnsi="Arial" w:cs="Arial"/>
          <w:b/>
          <w:sz w:val="20"/>
        </w:rPr>
        <w:t>1.3</w:t>
      </w:r>
      <w:r w:rsidRPr="000556A5">
        <w:rPr>
          <w:rFonts w:ascii="Arial" w:hAnsi="Arial" w:cs="Arial"/>
          <w:b/>
          <w:sz w:val="20"/>
        </w:rPr>
        <w:tab/>
        <w:t>Objective of Request for Proposal</w:t>
      </w:r>
      <w:r w:rsidRPr="0059623B">
        <w:rPr>
          <w:rFonts w:ascii="Arial" w:hAnsi="Arial" w:cs="Arial"/>
          <w:b/>
          <w:sz w:val="20"/>
        </w:rPr>
        <w:t xml:space="preserve"> </w:t>
      </w:r>
    </w:p>
    <w:p w14:paraId="63B9F129" w14:textId="77777777" w:rsidR="003E3579" w:rsidRPr="0059623B" w:rsidRDefault="003E3579">
      <w:pPr>
        <w:ind w:left="720"/>
        <w:rPr>
          <w:rFonts w:ascii="Arial" w:hAnsi="Arial" w:cs="Arial"/>
          <w:color w:val="000000"/>
          <w:sz w:val="20"/>
        </w:rPr>
      </w:pPr>
    </w:p>
    <w:p w14:paraId="4BF716A7" w14:textId="5E5BDA06" w:rsidR="004A58BE" w:rsidRDefault="004A58BE" w:rsidP="004A58BE">
      <w:pPr>
        <w:ind w:left="720"/>
        <w:rPr>
          <w:rFonts w:ascii="Arial" w:hAnsi="Arial" w:cs="Arial"/>
          <w:color w:val="000000"/>
          <w:sz w:val="20"/>
        </w:rPr>
      </w:pPr>
      <w:r w:rsidRPr="0059623B">
        <w:rPr>
          <w:rFonts w:ascii="Arial" w:hAnsi="Arial" w:cs="Arial"/>
          <w:color w:val="000000"/>
          <w:sz w:val="20"/>
        </w:rPr>
        <w:t>UTHealth (“</w:t>
      </w:r>
      <w:r w:rsidRPr="0059623B">
        <w:rPr>
          <w:rFonts w:ascii="Arial" w:hAnsi="Arial" w:cs="Arial"/>
          <w:b/>
          <w:bCs/>
          <w:color w:val="000000"/>
          <w:sz w:val="20"/>
        </w:rPr>
        <w:t>University</w:t>
      </w:r>
      <w:r w:rsidRPr="0059623B">
        <w:rPr>
          <w:rFonts w:ascii="Arial" w:hAnsi="Arial" w:cs="Arial"/>
          <w:color w:val="000000"/>
          <w:sz w:val="20"/>
        </w:rPr>
        <w:t>”) is soliciting proposals in response to this Request for Proposal for Sele</w:t>
      </w:r>
      <w:r w:rsidR="003B4527" w:rsidRPr="0059623B">
        <w:rPr>
          <w:rFonts w:ascii="Arial" w:hAnsi="Arial" w:cs="Arial"/>
          <w:color w:val="000000"/>
          <w:sz w:val="20"/>
        </w:rPr>
        <w:t>ction of a Vendor, RFP No</w:t>
      </w:r>
      <w:r w:rsidR="0055036D">
        <w:rPr>
          <w:rFonts w:ascii="Arial" w:hAnsi="Arial" w:cs="Arial"/>
          <w:color w:val="000000"/>
          <w:sz w:val="20"/>
        </w:rPr>
        <w:t>. 744-R1806</w:t>
      </w:r>
      <w:r w:rsidRPr="0059623B">
        <w:rPr>
          <w:rFonts w:ascii="Arial" w:hAnsi="Arial" w:cs="Arial"/>
          <w:color w:val="000000"/>
          <w:sz w:val="20"/>
        </w:rPr>
        <w:t xml:space="preserve"> (this “</w:t>
      </w:r>
      <w:r w:rsidRPr="0059623B">
        <w:rPr>
          <w:rFonts w:ascii="Arial" w:hAnsi="Arial" w:cs="Arial"/>
          <w:b/>
          <w:bCs/>
          <w:color w:val="000000"/>
          <w:sz w:val="20"/>
        </w:rPr>
        <w:t>RFP</w:t>
      </w:r>
      <w:r w:rsidRPr="0059623B">
        <w:rPr>
          <w:rFonts w:ascii="Arial" w:hAnsi="Arial" w:cs="Arial"/>
          <w:color w:val="000000"/>
          <w:sz w:val="20"/>
        </w:rPr>
        <w:t>”), to provi</w:t>
      </w:r>
      <w:r w:rsidR="003B4527" w:rsidRPr="0059623B">
        <w:rPr>
          <w:rFonts w:ascii="Arial" w:hAnsi="Arial" w:cs="Arial"/>
          <w:color w:val="000000"/>
          <w:sz w:val="20"/>
        </w:rPr>
        <w:t>de software and implementation of</w:t>
      </w:r>
      <w:r w:rsidRPr="0059623B">
        <w:rPr>
          <w:rFonts w:ascii="Arial" w:hAnsi="Arial" w:cs="Arial"/>
          <w:color w:val="000000"/>
          <w:sz w:val="20"/>
        </w:rPr>
        <w:t xml:space="preserve"> a new </w:t>
      </w:r>
      <w:r w:rsidR="00B52824">
        <w:rPr>
          <w:rFonts w:ascii="Arial" w:hAnsi="Arial" w:cs="Arial"/>
          <w:color w:val="000000"/>
          <w:sz w:val="20"/>
        </w:rPr>
        <w:t>Grant &amp; Contract Management</w:t>
      </w:r>
      <w:r w:rsidRPr="0059623B">
        <w:rPr>
          <w:rFonts w:ascii="Arial" w:hAnsi="Arial" w:cs="Arial"/>
          <w:color w:val="000000"/>
          <w:sz w:val="20"/>
        </w:rPr>
        <w:t xml:space="preserve"> System (“</w:t>
      </w:r>
      <w:r w:rsidR="00B52824">
        <w:rPr>
          <w:rFonts w:ascii="Arial" w:hAnsi="Arial" w:cs="Arial"/>
          <w:b/>
          <w:color w:val="000000"/>
          <w:sz w:val="20"/>
        </w:rPr>
        <w:t>G</w:t>
      </w:r>
      <w:r w:rsidR="005143B3">
        <w:rPr>
          <w:rFonts w:ascii="Arial" w:hAnsi="Arial" w:cs="Arial"/>
          <w:b/>
          <w:color w:val="000000"/>
          <w:sz w:val="20"/>
        </w:rPr>
        <w:t>C</w:t>
      </w:r>
      <w:r w:rsidR="00B52824">
        <w:rPr>
          <w:rFonts w:ascii="Arial" w:hAnsi="Arial" w:cs="Arial"/>
          <w:b/>
          <w:color w:val="000000"/>
          <w:sz w:val="20"/>
        </w:rPr>
        <w:t>MS</w:t>
      </w:r>
      <w:r w:rsidRPr="0059623B">
        <w:rPr>
          <w:rFonts w:ascii="Arial" w:hAnsi="Arial" w:cs="Arial"/>
          <w:color w:val="000000"/>
          <w:sz w:val="20"/>
        </w:rPr>
        <w:t>”) from qualified vendors (“</w:t>
      </w:r>
      <w:r w:rsidRPr="0059623B">
        <w:rPr>
          <w:rFonts w:ascii="Arial" w:hAnsi="Arial" w:cs="Arial"/>
          <w:b/>
          <w:color w:val="000000"/>
          <w:sz w:val="20"/>
        </w:rPr>
        <w:t>Services</w:t>
      </w:r>
      <w:r w:rsidRPr="0059623B">
        <w:rPr>
          <w:rFonts w:ascii="Arial" w:hAnsi="Arial" w:cs="Arial"/>
          <w:color w:val="000000"/>
          <w:sz w:val="20"/>
        </w:rPr>
        <w:t xml:space="preserve">”). The selected Proposer will have documented experience with successful </w:t>
      </w:r>
      <w:r w:rsidR="005143B3">
        <w:rPr>
          <w:rFonts w:ascii="Arial" w:hAnsi="Arial" w:cs="Arial"/>
          <w:color w:val="000000"/>
          <w:sz w:val="20"/>
        </w:rPr>
        <w:t>GCMS</w:t>
      </w:r>
      <w:r w:rsidR="00B52824">
        <w:rPr>
          <w:rFonts w:ascii="Arial" w:hAnsi="Arial" w:cs="Arial"/>
          <w:color w:val="000000"/>
          <w:sz w:val="20"/>
        </w:rPr>
        <w:t xml:space="preserve"> System</w:t>
      </w:r>
      <w:r w:rsidRPr="0059623B">
        <w:rPr>
          <w:rFonts w:ascii="Arial" w:hAnsi="Arial" w:cs="Arial"/>
          <w:color w:val="000000"/>
          <w:sz w:val="20"/>
        </w:rPr>
        <w:t xml:space="preserve"> implementations.  Minimum Qualification Requirements for vendors are stated in </w:t>
      </w:r>
      <w:r w:rsidRPr="0059623B">
        <w:rPr>
          <w:rFonts w:ascii="Arial" w:hAnsi="Arial" w:cs="Arial"/>
          <w:b/>
          <w:color w:val="000000"/>
          <w:sz w:val="20"/>
        </w:rPr>
        <w:t>Section 5.2</w:t>
      </w:r>
      <w:r w:rsidR="003B4527" w:rsidRPr="0059623B">
        <w:rPr>
          <w:rFonts w:ascii="Arial" w:hAnsi="Arial" w:cs="Arial"/>
          <w:color w:val="000000"/>
          <w:sz w:val="20"/>
        </w:rPr>
        <w:t xml:space="preserve"> of this RFP</w:t>
      </w:r>
    </w:p>
    <w:p w14:paraId="7BED5FEB" w14:textId="77777777" w:rsidR="00E06820" w:rsidRDefault="00E06820" w:rsidP="004A58BE">
      <w:pPr>
        <w:ind w:left="720"/>
        <w:rPr>
          <w:rFonts w:ascii="Arial" w:hAnsi="Arial" w:cs="Arial"/>
          <w:color w:val="000000"/>
          <w:sz w:val="20"/>
        </w:rPr>
      </w:pPr>
    </w:p>
    <w:p w14:paraId="672F72AE" w14:textId="119A248B" w:rsidR="0004657D" w:rsidRPr="0055036D" w:rsidRDefault="00E06820" w:rsidP="004A58BE">
      <w:pPr>
        <w:ind w:left="720"/>
        <w:rPr>
          <w:rFonts w:ascii="Arial" w:hAnsi="Arial" w:cs="Arial"/>
          <w:color w:val="000000"/>
          <w:sz w:val="20"/>
        </w:rPr>
      </w:pPr>
      <w:r w:rsidRPr="0055036D">
        <w:rPr>
          <w:rFonts w:ascii="Arial" w:hAnsi="Arial" w:cs="Arial"/>
          <w:color w:val="000000"/>
          <w:sz w:val="20"/>
        </w:rPr>
        <w:t xml:space="preserve">The overall objective of the </w:t>
      </w:r>
      <w:r w:rsidR="005143B3" w:rsidRPr="0055036D">
        <w:rPr>
          <w:rFonts w:ascii="Arial" w:hAnsi="Arial" w:cs="Arial"/>
          <w:color w:val="000000"/>
          <w:sz w:val="20"/>
        </w:rPr>
        <w:t>GCMS</w:t>
      </w:r>
      <w:r w:rsidRPr="0055036D">
        <w:rPr>
          <w:rFonts w:ascii="Arial" w:hAnsi="Arial" w:cs="Arial"/>
          <w:color w:val="000000"/>
          <w:sz w:val="20"/>
        </w:rPr>
        <w:t xml:space="preserve"> is to provide a single </w:t>
      </w:r>
      <w:r w:rsidR="00E24AD2" w:rsidRPr="0055036D">
        <w:rPr>
          <w:rFonts w:ascii="Arial" w:hAnsi="Arial" w:cs="Arial"/>
          <w:color w:val="000000"/>
          <w:sz w:val="20"/>
        </w:rPr>
        <w:t>electronic solution for creating and submitting grant proposals and</w:t>
      </w:r>
      <w:r w:rsidR="00D8098A" w:rsidRPr="0055036D">
        <w:rPr>
          <w:rFonts w:ascii="Arial" w:hAnsi="Arial" w:cs="Arial"/>
          <w:color w:val="000000"/>
          <w:sz w:val="20"/>
        </w:rPr>
        <w:t xml:space="preserve"> for establishing and manag</w:t>
      </w:r>
      <w:r w:rsidR="00E24AD2" w:rsidRPr="0055036D">
        <w:rPr>
          <w:rFonts w:ascii="Arial" w:hAnsi="Arial" w:cs="Arial"/>
          <w:color w:val="000000"/>
          <w:sz w:val="20"/>
        </w:rPr>
        <w:t>ing grant awards</w:t>
      </w:r>
      <w:r w:rsidR="0004657D" w:rsidRPr="0055036D">
        <w:rPr>
          <w:rFonts w:ascii="Arial" w:hAnsi="Arial" w:cs="Arial"/>
          <w:color w:val="000000"/>
          <w:sz w:val="20"/>
        </w:rPr>
        <w:t>, subawards,</w:t>
      </w:r>
      <w:r w:rsidR="00E24AD2" w:rsidRPr="0055036D">
        <w:rPr>
          <w:rFonts w:ascii="Arial" w:hAnsi="Arial" w:cs="Arial"/>
          <w:color w:val="000000"/>
          <w:sz w:val="20"/>
        </w:rPr>
        <w:t xml:space="preserve"> and a variety of contracts from receipt</w:t>
      </w:r>
      <w:r w:rsidR="00D8098A" w:rsidRPr="0055036D">
        <w:rPr>
          <w:rFonts w:ascii="Arial" w:hAnsi="Arial" w:cs="Arial"/>
          <w:color w:val="000000"/>
          <w:sz w:val="20"/>
        </w:rPr>
        <w:t>/set-up</w:t>
      </w:r>
      <w:r w:rsidR="00E24AD2" w:rsidRPr="0055036D">
        <w:rPr>
          <w:rFonts w:ascii="Arial" w:hAnsi="Arial" w:cs="Arial"/>
          <w:color w:val="000000"/>
          <w:sz w:val="20"/>
        </w:rPr>
        <w:t xml:space="preserve"> through project close out.   </w:t>
      </w:r>
      <w:r w:rsidR="00D8098A" w:rsidRPr="0055036D">
        <w:rPr>
          <w:rFonts w:ascii="Arial" w:hAnsi="Arial" w:cs="Arial"/>
          <w:color w:val="000000"/>
          <w:sz w:val="20"/>
        </w:rPr>
        <w:t xml:space="preserve">The University is seeking to leverage the new system to maximize efficiency and to accommodate continued growth and complexity of its Sponsored Projects portfolio.  </w:t>
      </w:r>
      <w:r w:rsidR="00E24AD2" w:rsidRPr="0055036D">
        <w:rPr>
          <w:rFonts w:ascii="Arial" w:hAnsi="Arial" w:cs="Arial"/>
          <w:color w:val="000000"/>
          <w:sz w:val="20"/>
        </w:rPr>
        <w:t xml:space="preserve">The solution will allow </w:t>
      </w:r>
      <w:r w:rsidR="00D8098A" w:rsidRPr="0055036D">
        <w:rPr>
          <w:rFonts w:ascii="Arial" w:hAnsi="Arial" w:cs="Arial"/>
          <w:color w:val="000000"/>
          <w:sz w:val="20"/>
        </w:rPr>
        <w:t>electronic management of</w:t>
      </w:r>
      <w:r w:rsidR="00BE1191" w:rsidRPr="0055036D">
        <w:rPr>
          <w:rFonts w:ascii="Arial" w:hAnsi="Arial" w:cs="Arial"/>
          <w:color w:val="000000"/>
          <w:sz w:val="20"/>
        </w:rPr>
        <w:t xml:space="preserve"> several processes, workflow, and approvals that are </w:t>
      </w:r>
      <w:r w:rsidRPr="0055036D">
        <w:rPr>
          <w:rFonts w:ascii="Arial" w:hAnsi="Arial" w:cs="Arial"/>
          <w:color w:val="000000"/>
          <w:sz w:val="20"/>
        </w:rPr>
        <w:t xml:space="preserve">critical for the daily </w:t>
      </w:r>
      <w:r w:rsidR="00BE1191" w:rsidRPr="0055036D">
        <w:rPr>
          <w:rFonts w:ascii="Arial" w:hAnsi="Arial" w:cs="Arial"/>
          <w:color w:val="000000"/>
          <w:sz w:val="20"/>
        </w:rPr>
        <w:t>operations of Sponsored Projects Administration</w:t>
      </w:r>
      <w:r w:rsidRPr="0055036D">
        <w:rPr>
          <w:rFonts w:ascii="Arial" w:hAnsi="Arial" w:cs="Arial"/>
          <w:color w:val="000000"/>
          <w:sz w:val="20"/>
        </w:rPr>
        <w:t>.</w:t>
      </w:r>
      <w:r w:rsidR="004F0AE5" w:rsidRPr="0055036D">
        <w:rPr>
          <w:rFonts w:ascii="Arial" w:hAnsi="Arial" w:cs="Arial"/>
          <w:color w:val="000000"/>
          <w:sz w:val="20"/>
        </w:rPr>
        <w:t xml:space="preserve">  </w:t>
      </w:r>
      <w:r w:rsidR="00E24AD2" w:rsidRPr="0055036D">
        <w:rPr>
          <w:rFonts w:ascii="Arial" w:hAnsi="Arial" w:cs="Arial"/>
          <w:color w:val="000000"/>
          <w:sz w:val="20"/>
        </w:rPr>
        <w:t xml:space="preserve">The system will eliminate duplicate data entry </w:t>
      </w:r>
      <w:r w:rsidR="00D8098A" w:rsidRPr="0055036D">
        <w:rPr>
          <w:rFonts w:ascii="Arial" w:hAnsi="Arial" w:cs="Arial"/>
          <w:color w:val="000000"/>
          <w:sz w:val="20"/>
        </w:rPr>
        <w:t xml:space="preserve">by </w:t>
      </w:r>
      <w:r w:rsidR="0004657D" w:rsidRPr="0055036D">
        <w:rPr>
          <w:rFonts w:ascii="Arial" w:hAnsi="Arial" w:cs="Arial"/>
          <w:color w:val="000000"/>
          <w:sz w:val="20"/>
        </w:rPr>
        <w:t>allowing automatic</w:t>
      </w:r>
      <w:r w:rsidR="00D8098A" w:rsidRPr="0055036D">
        <w:rPr>
          <w:rFonts w:ascii="Arial" w:hAnsi="Arial" w:cs="Arial"/>
          <w:color w:val="000000"/>
          <w:sz w:val="20"/>
        </w:rPr>
        <w:t xml:space="preserve"> flow of data within its own modules and between other interfaced University systems</w:t>
      </w:r>
      <w:r w:rsidR="0004657D" w:rsidRPr="0055036D">
        <w:rPr>
          <w:rFonts w:ascii="Arial" w:hAnsi="Arial" w:cs="Arial"/>
          <w:color w:val="000000"/>
          <w:sz w:val="20"/>
        </w:rPr>
        <w:t>, thus, eliminating the need to maintain manual processes</w:t>
      </w:r>
      <w:r w:rsidR="00D8098A" w:rsidRPr="0055036D">
        <w:rPr>
          <w:rFonts w:ascii="Arial" w:hAnsi="Arial" w:cs="Arial"/>
          <w:color w:val="000000"/>
          <w:sz w:val="20"/>
        </w:rPr>
        <w:t xml:space="preserve">. </w:t>
      </w:r>
    </w:p>
    <w:p w14:paraId="62082425" w14:textId="3532A2E8" w:rsidR="0004657D" w:rsidRPr="0055036D" w:rsidRDefault="0004657D" w:rsidP="004A58BE">
      <w:pPr>
        <w:ind w:left="720"/>
        <w:rPr>
          <w:rFonts w:ascii="Arial" w:hAnsi="Arial" w:cs="Arial"/>
          <w:color w:val="000000"/>
          <w:sz w:val="20"/>
        </w:rPr>
      </w:pPr>
    </w:p>
    <w:p w14:paraId="72A06430" w14:textId="43C2A251" w:rsidR="00FF7137" w:rsidRPr="0055036D" w:rsidRDefault="00FF7137" w:rsidP="004A58BE">
      <w:pPr>
        <w:ind w:left="720"/>
        <w:rPr>
          <w:rFonts w:ascii="Arial" w:hAnsi="Arial" w:cs="Arial"/>
          <w:color w:val="000000"/>
          <w:sz w:val="20"/>
        </w:rPr>
      </w:pPr>
      <w:r w:rsidRPr="0055036D">
        <w:rPr>
          <w:rFonts w:ascii="Arial" w:hAnsi="Arial" w:cs="Arial"/>
          <w:color w:val="000000"/>
          <w:sz w:val="20"/>
        </w:rPr>
        <w:t xml:space="preserve">UTHealth wishes to explore a </w:t>
      </w:r>
      <w:r w:rsidR="0050628E" w:rsidRPr="0055036D">
        <w:rPr>
          <w:rFonts w:ascii="Arial" w:hAnsi="Arial" w:cs="Arial"/>
          <w:color w:val="000000"/>
          <w:sz w:val="20"/>
        </w:rPr>
        <w:t xml:space="preserve">self-hosted or </w:t>
      </w:r>
      <w:r w:rsidRPr="0055036D">
        <w:rPr>
          <w:rFonts w:ascii="Arial" w:hAnsi="Arial" w:cs="Arial"/>
          <w:color w:val="000000"/>
          <w:sz w:val="20"/>
        </w:rPr>
        <w:t xml:space="preserve">cloud-based </w:t>
      </w:r>
      <w:r w:rsidR="0050628E" w:rsidRPr="0055036D">
        <w:rPr>
          <w:rFonts w:ascii="Arial" w:hAnsi="Arial" w:cs="Arial"/>
          <w:color w:val="000000"/>
          <w:sz w:val="20"/>
        </w:rPr>
        <w:t>solution</w:t>
      </w:r>
      <w:r w:rsidRPr="0055036D">
        <w:rPr>
          <w:rFonts w:ascii="Arial" w:hAnsi="Arial" w:cs="Arial"/>
          <w:color w:val="000000"/>
          <w:sz w:val="20"/>
        </w:rPr>
        <w:t>.</w:t>
      </w:r>
    </w:p>
    <w:p w14:paraId="51BCEE4E" w14:textId="77777777" w:rsidR="00FF7137" w:rsidRDefault="00FF7137" w:rsidP="004A58BE">
      <w:pPr>
        <w:ind w:left="720"/>
        <w:rPr>
          <w:rFonts w:ascii="Arial" w:hAnsi="Arial" w:cs="Arial"/>
          <w:color w:val="000000"/>
          <w:sz w:val="20"/>
          <w:highlight w:val="cyan"/>
        </w:rPr>
      </w:pPr>
    </w:p>
    <w:p w14:paraId="6A5FF8AB" w14:textId="6C00CFFA" w:rsidR="00066B88" w:rsidRPr="0004657D" w:rsidRDefault="006A7E14" w:rsidP="00066B88">
      <w:pPr>
        <w:ind w:left="720"/>
        <w:rPr>
          <w:rFonts w:ascii="Arial" w:hAnsi="Arial" w:cs="Arial"/>
          <w:color w:val="000000"/>
          <w:sz w:val="20"/>
        </w:rPr>
      </w:pPr>
      <w:r w:rsidRPr="0004657D">
        <w:rPr>
          <w:rFonts w:ascii="Arial" w:hAnsi="Arial" w:cs="Arial"/>
          <w:color w:val="000000"/>
          <w:sz w:val="20"/>
        </w:rPr>
        <w:t xml:space="preserve">A thorough and detailed implementation work plan and schedule is requested to assure the University that </w:t>
      </w:r>
      <w:r w:rsidR="00066B88" w:rsidRPr="0004657D">
        <w:rPr>
          <w:rFonts w:ascii="Arial" w:hAnsi="Arial" w:cs="Arial"/>
          <w:color w:val="000000"/>
          <w:sz w:val="20"/>
        </w:rPr>
        <w:t>the Proposer intends to provide these support services for the duration of the implementation until full acceptance of the software.  It is intended for the Proposer’s implementation team to work together with the functional and technical teams of the</w:t>
      </w:r>
      <w:r w:rsidR="00B52F52" w:rsidRPr="0004657D">
        <w:rPr>
          <w:rFonts w:ascii="Arial" w:hAnsi="Arial" w:cs="Arial"/>
          <w:color w:val="000000"/>
          <w:sz w:val="20"/>
        </w:rPr>
        <w:t xml:space="preserve"> University throughout the implementation and testing stages </w:t>
      </w:r>
      <w:r w:rsidR="00BE1191" w:rsidRPr="0004657D">
        <w:rPr>
          <w:rFonts w:ascii="Arial" w:hAnsi="Arial" w:cs="Arial"/>
          <w:color w:val="000000"/>
          <w:sz w:val="20"/>
        </w:rPr>
        <w:t xml:space="preserve">of </w:t>
      </w:r>
      <w:r w:rsidR="00B52F52" w:rsidRPr="0004657D">
        <w:rPr>
          <w:rFonts w:ascii="Arial" w:hAnsi="Arial" w:cs="Arial"/>
          <w:color w:val="000000"/>
          <w:sz w:val="20"/>
        </w:rPr>
        <w:t xml:space="preserve">the </w:t>
      </w:r>
      <w:r w:rsidR="005143B3" w:rsidRPr="0004657D">
        <w:rPr>
          <w:rFonts w:ascii="Arial" w:hAnsi="Arial" w:cs="Arial"/>
          <w:color w:val="000000"/>
          <w:sz w:val="20"/>
        </w:rPr>
        <w:t>GCMS</w:t>
      </w:r>
      <w:r w:rsidR="00066B88" w:rsidRPr="0004657D">
        <w:rPr>
          <w:rFonts w:ascii="Arial" w:hAnsi="Arial" w:cs="Arial"/>
          <w:color w:val="000000"/>
          <w:sz w:val="20"/>
        </w:rPr>
        <w:t xml:space="preserve">.  The Services are more specifically described in </w:t>
      </w:r>
      <w:r w:rsidR="00066B88" w:rsidRPr="0004657D">
        <w:rPr>
          <w:rFonts w:ascii="Arial" w:hAnsi="Arial" w:cs="Arial"/>
          <w:b/>
          <w:color w:val="000000"/>
          <w:sz w:val="20"/>
        </w:rPr>
        <w:t xml:space="preserve">Section 5.3 </w:t>
      </w:r>
      <w:r w:rsidR="00066B88" w:rsidRPr="0004657D">
        <w:rPr>
          <w:rFonts w:ascii="Arial" w:hAnsi="Arial" w:cs="Arial"/>
          <w:bCs/>
          <w:color w:val="000000"/>
          <w:sz w:val="20"/>
        </w:rPr>
        <w:t>(Scope of Work)</w:t>
      </w:r>
      <w:r w:rsidR="00066B88" w:rsidRPr="0004657D">
        <w:rPr>
          <w:rFonts w:ascii="Arial" w:hAnsi="Arial" w:cs="Arial"/>
          <w:color w:val="000000"/>
          <w:sz w:val="20"/>
        </w:rPr>
        <w:t xml:space="preserve"> of this RFP.</w:t>
      </w:r>
    </w:p>
    <w:p w14:paraId="36073A37" w14:textId="77777777" w:rsidR="004A58BE" w:rsidRPr="00B52824" w:rsidRDefault="004A58BE" w:rsidP="004A58BE">
      <w:pPr>
        <w:rPr>
          <w:rFonts w:ascii="Arial" w:hAnsi="Arial" w:cs="Arial"/>
          <w:color w:val="000000"/>
          <w:sz w:val="20"/>
          <w:highlight w:val="cyan"/>
        </w:rPr>
      </w:pPr>
    </w:p>
    <w:p w14:paraId="4E5112F7" w14:textId="5BDACEB0" w:rsidR="004A58BE" w:rsidRPr="0055036D" w:rsidRDefault="004A58BE" w:rsidP="004A58BE">
      <w:pPr>
        <w:ind w:left="720"/>
        <w:rPr>
          <w:rFonts w:ascii="Arial" w:hAnsi="Arial" w:cs="Arial"/>
          <w:color w:val="000000"/>
          <w:sz w:val="20"/>
        </w:rPr>
      </w:pPr>
      <w:r w:rsidRPr="0055036D">
        <w:rPr>
          <w:rFonts w:ascii="Arial" w:hAnsi="Arial" w:cs="Arial"/>
          <w:color w:val="000000"/>
          <w:sz w:val="20"/>
        </w:rPr>
        <w:t xml:space="preserve">In </w:t>
      </w:r>
      <w:r w:rsidR="001F3AED" w:rsidRPr="0055036D">
        <w:rPr>
          <w:rFonts w:ascii="Arial" w:hAnsi="Arial" w:cs="Arial"/>
          <w:color w:val="000000"/>
          <w:sz w:val="20"/>
        </w:rPr>
        <w:t>the future</w:t>
      </w:r>
      <w:r w:rsidRPr="0055036D">
        <w:rPr>
          <w:rFonts w:ascii="Arial" w:hAnsi="Arial" w:cs="Arial"/>
          <w:color w:val="000000"/>
          <w:sz w:val="20"/>
        </w:rPr>
        <w:t xml:space="preserve">, the University </w:t>
      </w:r>
      <w:r w:rsidR="00E3428B" w:rsidRPr="0055036D">
        <w:rPr>
          <w:rFonts w:ascii="Arial" w:hAnsi="Arial" w:cs="Arial"/>
          <w:color w:val="000000"/>
          <w:sz w:val="20"/>
        </w:rPr>
        <w:t>will consider</w:t>
      </w:r>
      <w:r w:rsidR="00BE1191" w:rsidRPr="0055036D">
        <w:rPr>
          <w:rFonts w:ascii="Arial" w:hAnsi="Arial" w:cs="Arial"/>
          <w:color w:val="000000"/>
          <w:sz w:val="20"/>
        </w:rPr>
        <w:t xml:space="preserve"> </w:t>
      </w:r>
      <w:r w:rsidR="00E3428B" w:rsidRPr="0055036D">
        <w:rPr>
          <w:rFonts w:ascii="Arial" w:hAnsi="Arial" w:cs="Arial"/>
          <w:color w:val="000000"/>
          <w:sz w:val="20"/>
        </w:rPr>
        <w:t xml:space="preserve">adding, replacing, </w:t>
      </w:r>
      <w:r w:rsidR="00BE1191" w:rsidRPr="0055036D">
        <w:rPr>
          <w:rFonts w:ascii="Arial" w:hAnsi="Arial" w:cs="Arial"/>
          <w:color w:val="000000"/>
          <w:sz w:val="20"/>
        </w:rPr>
        <w:t xml:space="preserve">or </w:t>
      </w:r>
      <w:r w:rsidR="00E3428B" w:rsidRPr="0055036D">
        <w:rPr>
          <w:rFonts w:ascii="Arial" w:hAnsi="Arial" w:cs="Arial"/>
          <w:color w:val="000000"/>
          <w:sz w:val="20"/>
        </w:rPr>
        <w:t xml:space="preserve">upgrading </w:t>
      </w:r>
      <w:r w:rsidR="00BE1191" w:rsidRPr="0055036D">
        <w:rPr>
          <w:rFonts w:ascii="Arial" w:hAnsi="Arial" w:cs="Arial"/>
          <w:color w:val="000000"/>
          <w:sz w:val="20"/>
        </w:rPr>
        <w:t xml:space="preserve">other software solutions </w:t>
      </w:r>
      <w:r w:rsidRPr="0055036D">
        <w:rPr>
          <w:rFonts w:ascii="Arial" w:hAnsi="Arial" w:cs="Arial"/>
          <w:color w:val="000000"/>
          <w:sz w:val="20"/>
        </w:rPr>
        <w:t xml:space="preserve">for </w:t>
      </w:r>
      <w:r w:rsidR="00E3428B" w:rsidRPr="0055036D">
        <w:rPr>
          <w:rFonts w:ascii="Arial" w:hAnsi="Arial" w:cs="Arial"/>
          <w:color w:val="000000"/>
          <w:sz w:val="20"/>
        </w:rPr>
        <w:t xml:space="preserve">other areas </w:t>
      </w:r>
      <w:r w:rsidR="001F3AED" w:rsidRPr="0055036D">
        <w:rPr>
          <w:rFonts w:ascii="Arial" w:hAnsi="Arial" w:cs="Arial"/>
          <w:color w:val="000000"/>
          <w:sz w:val="20"/>
        </w:rPr>
        <w:t xml:space="preserve">of sponsored projects </w:t>
      </w:r>
      <w:r w:rsidR="00E3428B" w:rsidRPr="0055036D">
        <w:rPr>
          <w:rFonts w:ascii="Arial" w:hAnsi="Arial" w:cs="Arial"/>
          <w:color w:val="000000"/>
          <w:sz w:val="20"/>
        </w:rPr>
        <w:t>including</w:t>
      </w:r>
      <w:r w:rsidRPr="0055036D">
        <w:rPr>
          <w:rFonts w:ascii="Arial" w:hAnsi="Arial" w:cs="Arial"/>
          <w:color w:val="000000"/>
          <w:sz w:val="20"/>
        </w:rPr>
        <w:t xml:space="preserve"> </w:t>
      </w:r>
      <w:r w:rsidR="00E3428B" w:rsidRPr="0055036D">
        <w:rPr>
          <w:rFonts w:ascii="Arial" w:hAnsi="Arial" w:cs="Arial"/>
          <w:color w:val="000000"/>
          <w:sz w:val="20"/>
        </w:rPr>
        <w:t xml:space="preserve">Clinical Trial Management, </w:t>
      </w:r>
      <w:r w:rsidRPr="0055036D">
        <w:rPr>
          <w:rFonts w:ascii="Arial" w:hAnsi="Arial" w:cs="Arial"/>
          <w:color w:val="000000"/>
          <w:sz w:val="20"/>
        </w:rPr>
        <w:t xml:space="preserve">Institutional Review Board (IRB), Institutional Animal </w:t>
      </w:r>
      <w:r w:rsidR="00E3428B" w:rsidRPr="0055036D">
        <w:rPr>
          <w:rFonts w:ascii="Arial" w:hAnsi="Arial" w:cs="Arial"/>
          <w:color w:val="000000"/>
          <w:sz w:val="20"/>
        </w:rPr>
        <w:t>Care and Use Committee (IACUC)</w:t>
      </w:r>
      <w:r w:rsidR="0055036D" w:rsidRPr="0055036D">
        <w:rPr>
          <w:rFonts w:ascii="Arial" w:hAnsi="Arial" w:cs="Arial"/>
          <w:color w:val="000000"/>
          <w:sz w:val="20"/>
        </w:rPr>
        <w:t>, Conflict</w:t>
      </w:r>
      <w:r w:rsidRPr="0055036D">
        <w:rPr>
          <w:rFonts w:ascii="Arial" w:hAnsi="Arial" w:cs="Arial"/>
          <w:color w:val="000000"/>
          <w:sz w:val="20"/>
        </w:rPr>
        <w:t xml:space="preserve"> of Interest, </w:t>
      </w:r>
      <w:r w:rsidR="00E3428B" w:rsidRPr="0055036D">
        <w:rPr>
          <w:rFonts w:ascii="Arial" w:hAnsi="Arial" w:cs="Arial"/>
          <w:color w:val="000000"/>
          <w:sz w:val="20"/>
        </w:rPr>
        <w:t xml:space="preserve">Technology-Patents and Licensing, </w:t>
      </w:r>
      <w:r w:rsidRPr="0055036D">
        <w:rPr>
          <w:rFonts w:ascii="Arial" w:hAnsi="Arial" w:cs="Arial"/>
          <w:color w:val="000000"/>
          <w:sz w:val="20"/>
        </w:rPr>
        <w:t xml:space="preserve">and University safety committees.  Although these areas are not the primary focus of this RFP, the availability of modules to accommodate </w:t>
      </w:r>
      <w:r w:rsidRPr="0055036D">
        <w:rPr>
          <w:rFonts w:ascii="Arial" w:hAnsi="Arial" w:cs="Arial"/>
          <w:color w:val="000000"/>
          <w:sz w:val="20"/>
        </w:rPr>
        <w:lastRenderedPageBreak/>
        <w:t xml:space="preserve">work processes of these offices represents added value to the University.  Proposers are invited to briefly describe these additional modules at the end of the RFP. </w:t>
      </w:r>
    </w:p>
    <w:p w14:paraId="285A9E31" w14:textId="70AC18DC" w:rsidR="00614E58" w:rsidRPr="0055036D" w:rsidRDefault="00614E58">
      <w:pPr>
        <w:ind w:left="720"/>
        <w:rPr>
          <w:rFonts w:ascii="Arial" w:hAnsi="Arial" w:cs="Arial"/>
          <w:color w:val="000000"/>
          <w:sz w:val="20"/>
        </w:rPr>
      </w:pPr>
    </w:p>
    <w:p w14:paraId="1542A8B6" w14:textId="0DA99AD0" w:rsidR="00E3428B" w:rsidRDefault="00E3428B">
      <w:pPr>
        <w:ind w:left="720"/>
        <w:rPr>
          <w:rFonts w:ascii="Arial" w:hAnsi="Arial" w:cs="Arial"/>
          <w:color w:val="000000"/>
          <w:sz w:val="20"/>
        </w:rPr>
      </w:pPr>
      <w:r w:rsidRPr="0055036D">
        <w:rPr>
          <w:rFonts w:ascii="Arial" w:hAnsi="Arial" w:cs="Arial"/>
          <w:color w:val="000000"/>
          <w:sz w:val="20"/>
        </w:rPr>
        <w:t xml:space="preserve">Proposers who are chosen to move forward in the selection process will be required to provide </w:t>
      </w:r>
      <w:r w:rsidR="00085215" w:rsidRPr="0055036D">
        <w:rPr>
          <w:rFonts w:ascii="Arial" w:hAnsi="Arial" w:cs="Arial"/>
          <w:color w:val="000000"/>
          <w:sz w:val="20"/>
        </w:rPr>
        <w:t>software</w:t>
      </w:r>
      <w:r w:rsidR="001F3AED" w:rsidRPr="0055036D">
        <w:rPr>
          <w:rFonts w:ascii="Arial" w:hAnsi="Arial" w:cs="Arial"/>
          <w:color w:val="000000"/>
          <w:sz w:val="20"/>
        </w:rPr>
        <w:t xml:space="preserve"> </w:t>
      </w:r>
      <w:r w:rsidRPr="0055036D">
        <w:rPr>
          <w:rFonts w:ascii="Arial" w:hAnsi="Arial" w:cs="Arial"/>
          <w:color w:val="000000"/>
          <w:sz w:val="20"/>
        </w:rPr>
        <w:t>demonstrations</w:t>
      </w:r>
      <w:r w:rsidR="001F3AED" w:rsidRPr="0055036D">
        <w:rPr>
          <w:rFonts w:ascii="Arial" w:hAnsi="Arial" w:cs="Arial"/>
          <w:color w:val="000000"/>
          <w:sz w:val="20"/>
        </w:rPr>
        <w:t xml:space="preserve"> on-</w:t>
      </w:r>
      <w:r w:rsidRPr="0055036D">
        <w:rPr>
          <w:rFonts w:ascii="Arial" w:hAnsi="Arial" w:cs="Arial"/>
          <w:color w:val="000000"/>
          <w:sz w:val="20"/>
        </w:rPr>
        <w:t xml:space="preserve">site at UTHealth, at mutually agreeable times and at the expense of proposers.   It is expected that each proposer’s demonstration will be a full </w:t>
      </w:r>
      <w:r w:rsidR="001F3AED" w:rsidRPr="0055036D">
        <w:rPr>
          <w:rFonts w:ascii="Arial" w:hAnsi="Arial" w:cs="Arial"/>
          <w:color w:val="000000"/>
          <w:sz w:val="20"/>
        </w:rPr>
        <w:t xml:space="preserve">work </w:t>
      </w:r>
      <w:r w:rsidRPr="0055036D">
        <w:rPr>
          <w:rFonts w:ascii="Arial" w:hAnsi="Arial" w:cs="Arial"/>
          <w:color w:val="000000"/>
          <w:sz w:val="20"/>
        </w:rPr>
        <w:t xml:space="preserve">day.  A detailed schedule and demonstration requirements will be provided after the RFP </w:t>
      </w:r>
      <w:r w:rsidR="001F3AED" w:rsidRPr="0055036D">
        <w:rPr>
          <w:rFonts w:ascii="Arial" w:hAnsi="Arial" w:cs="Arial"/>
          <w:color w:val="000000"/>
          <w:sz w:val="20"/>
        </w:rPr>
        <w:t>s</w:t>
      </w:r>
      <w:r w:rsidRPr="0055036D">
        <w:rPr>
          <w:rFonts w:ascii="Arial" w:hAnsi="Arial" w:cs="Arial"/>
          <w:color w:val="000000"/>
          <w:sz w:val="20"/>
        </w:rPr>
        <w:t>ubmission deadline.</w:t>
      </w:r>
      <w:r>
        <w:rPr>
          <w:rFonts w:ascii="Arial" w:hAnsi="Arial" w:cs="Arial"/>
          <w:color w:val="000000"/>
          <w:sz w:val="20"/>
        </w:rPr>
        <w:t xml:space="preserve">  </w:t>
      </w:r>
    </w:p>
    <w:p w14:paraId="1BFE0878" w14:textId="77777777" w:rsidR="00E3428B" w:rsidRPr="002C050E" w:rsidRDefault="00E3428B">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3C2CCE7F"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Pr="002C050E">
          <w:rPr>
            <w:rFonts w:ascii="Arial" w:hAnsi="Arial" w:cs="Arial"/>
            <w:sz w:val="20"/>
          </w:rPr>
          <w:t xml:space="preserve">Section 61.003, </w:t>
        </w:r>
        <w:r w:rsidRPr="002C050E">
          <w:rPr>
            <w:rFonts w:ascii="Arial" w:hAnsi="Arial" w:cs="Arial"/>
            <w:i/>
            <w:sz w:val="20"/>
          </w:rPr>
          <w:t>Education</w:t>
        </w:r>
        <w:r w:rsidR="00E67C32" w:rsidRPr="002C050E">
          <w:rPr>
            <w:rFonts w:ascii="Arial" w:hAnsi="Arial" w:cs="Arial"/>
            <w:i/>
            <w:sz w:val="20"/>
          </w:rPr>
          <w:t> </w:t>
        </w:r>
        <w:r w:rsidRPr="002C050E">
          <w:rPr>
            <w:rFonts w:ascii="Arial" w:hAnsi="Arial" w:cs="Arial"/>
            <w:i/>
            <w:sz w:val="20"/>
          </w:rPr>
          <w:t>C</w:t>
        </w:r>
        <w:r w:rsidR="000E3EFE" w:rsidRPr="002C050E">
          <w:rPr>
            <w:rFonts w:ascii="Arial" w:hAnsi="Arial" w:cs="Arial"/>
            <w:i/>
            <w:sz w:val="20"/>
          </w:rPr>
          <w:t>ode</w:t>
        </w:r>
      </w:hyperlink>
      <w:r w:rsidRPr="002C050E">
        <w:rPr>
          <w:rFonts w:ascii="Arial" w:hAnsi="Arial" w:cs="Arial"/>
          <w:sz w:val="20"/>
        </w:rPr>
        <w:t xml:space="preserve">) to use the group purchasing procurement method (ref. Sections </w:t>
      </w:r>
      <w:hyperlink r:id="rId10" w:anchor="51.9335" w:history="1">
        <w:r w:rsidRPr="002C050E">
          <w:rPr>
            <w:rFonts w:ascii="Arial" w:hAnsi="Arial" w:cs="Arial"/>
            <w:sz w:val="20"/>
          </w:rPr>
          <w:t>51.9335</w:t>
        </w:r>
      </w:hyperlink>
      <w:r w:rsidRPr="002C050E">
        <w:rPr>
          <w:rFonts w:ascii="Arial" w:hAnsi="Arial" w:cs="Arial"/>
          <w:sz w:val="20"/>
        </w:rPr>
        <w:t xml:space="preserve">, </w:t>
      </w:r>
      <w:hyperlink r:id="rId11" w:anchor="73.115" w:history="1">
        <w:r w:rsidRPr="002C050E">
          <w:rPr>
            <w:rFonts w:ascii="Arial" w:hAnsi="Arial" w:cs="Arial"/>
            <w:sz w:val="20"/>
          </w:rPr>
          <w:t>73.115</w:t>
        </w:r>
      </w:hyperlink>
      <w:r w:rsidRPr="002C050E">
        <w:rPr>
          <w:rFonts w:ascii="Arial" w:hAnsi="Arial" w:cs="Arial"/>
          <w:sz w:val="20"/>
        </w:rPr>
        <w:t xml:space="preserve">, and </w:t>
      </w:r>
      <w:hyperlink r:id="rId12" w:anchor="74.008" w:history="1">
        <w:r w:rsidRPr="002C050E">
          <w:rPr>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04031D09" w:rsidR="003E3579" w:rsidRPr="002C050E" w:rsidRDefault="003E3579">
      <w:pPr>
        <w:ind w:left="720"/>
        <w:rPr>
          <w:rFonts w:ascii="Arial" w:hAnsi="Arial" w:cs="Arial"/>
          <w:sz w:val="20"/>
        </w:rPr>
      </w:pPr>
      <w:r w:rsidRPr="002C050E">
        <w:rPr>
          <w:rFonts w:ascii="Arial" w:hAnsi="Arial" w:cs="Arial"/>
          <w:sz w:val="20"/>
        </w:rPr>
        <w:t xml:space="preserve">University will </w:t>
      </w:r>
      <w:r w:rsidR="003B4527">
        <w:rPr>
          <w:rFonts w:ascii="Arial" w:hAnsi="Arial" w:cs="Arial"/>
          <w:sz w:val="20"/>
        </w:rPr>
        <w:t xml:space="preserve">accept proposals until </w:t>
      </w:r>
      <w:r w:rsidR="0055036D">
        <w:rPr>
          <w:rFonts w:ascii="Arial" w:hAnsi="Arial" w:cs="Arial"/>
          <w:b/>
          <w:sz w:val="20"/>
        </w:rPr>
        <w:t>2</w:t>
      </w:r>
      <w:r w:rsidR="003B4527">
        <w:rPr>
          <w:rFonts w:ascii="Arial" w:hAnsi="Arial" w:cs="Arial"/>
          <w:b/>
          <w:sz w:val="20"/>
        </w:rPr>
        <w:t>:00 P</w:t>
      </w:r>
      <w:r w:rsidR="003B4527" w:rsidRPr="003B4527">
        <w:rPr>
          <w:rFonts w:ascii="Arial" w:hAnsi="Arial" w:cs="Arial"/>
          <w:b/>
          <w:sz w:val="20"/>
        </w:rPr>
        <w:t>M Central Standard Time (</w:t>
      </w:r>
      <w:r w:rsidR="002D652F" w:rsidRPr="003B4527">
        <w:rPr>
          <w:rFonts w:ascii="Arial" w:hAnsi="Arial" w:cs="Arial"/>
          <w:b/>
          <w:sz w:val="20"/>
        </w:rPr>
        <w:t>CST</w:t>
      </w:r>
      <w:r w:rsidR="003B4527" w:rsidRPr="003B4527">
        <w:rPr>
          <w:rFonts w:ascii="Arial" w:hAnsi="Arial" w:cs="Arial"/>
          <w:b/>
          <w:sz w:val="20"/>
        </w:rPr>
        <w:t>)</w:t>
      </w:r>
      <w:r w:rsidRPr="003B4527">
        <w:rPr>
          <w:rFonts w:ascii="Arial" w:hAnsi="Arial" w:cs="Arial"/>
          <w:b/>
          <w:sz w:val="20"/>
        </w:rPr>
        <w:t>, on</w:t>
      </w:r>
      <w:r w:rsidR="003B4527" w:rsidRPr="003B4527">
        <w:rPr>
          <w:rFonts w:ascii="Arial" w:hAnsi="Arial" w:cs="Arial"/>
          <w:b/>
          <w:sz w:val="20"/>
        </w:rPr>
        <w:t xml:space="preserve"> </w:t>
      </w:r>
      <w:r w:rsidR="00F15C14">
        <w:rPr>
          <w:rFonts w:ascii="Arial" w:hAnsi="Arial" w:cs="Arial"/>
          <w:b/>
          <w:sz w:val="20"/>
        </w:rPr>
        <w:t>Friday</w:t>
      </w:r>
      <w:r w:rsidR="000C00FB">
        <w:rPr>
          <w:rFonts w:ascii="Arial" w:hAnsi="Arial" w:cs="Arial"/>
          <w:b/>
          <w:sz w:val="20"/>
        </w:rPr>
        <w:t xml:space="preserve">, March </w:t>
      </w:r>
      <w:r w:rsidR="00F15C14">
        <w:rPr>
          <w:rFonts w:ascii="Arial" w:hAnsi="Arial" w:cs="Arial"/>
          <w:b/>
          <w:sz w:val="20"/>
        </w:rPr>
        <w:t>9</w:t>
      </w:r>
      <w:r w:rsidR="000C00FB">
        <w:rPr>
          <w:rFonts w:ascii="Arial" w:hAnsi="Arial" w:cs="Arial"/>
          <w:b/>
          <w:sz w:val="20"/>
        </w:rPr>
        <w:t>, 2018</w:t>
      </w:r>
      <w:r w:rsidR="000C00FB" w:rsidRPr="002C050E">
        <w:rPr>
          <w:rFonts w:ascii="Arial" w:hAnsi="Arial" w:cs="Arial"/>
          <w:sz w:val="20"/>
        </w:rPr>
        <w:t xml:space="preserve">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59642F49" w14:textId="2057C42E" w:rsidR="003B4527" w:rsidRPr="003B4527" w:rsidRDefault="00B52824" w:rsidP="003B4527">
      <w:pPr>
        <w:ind w:left="2160"/>
        <w:rPr>
          <w:rFonts w:ascii="Arial" w:hAnsi="Arial" w:cs="Arial"/>
          <w:b/>
          <w:sz w:val="20"/>
        </w:rPr>
      </w:pPr>
      <w:r>
        <w:rPr>
          <w:rFonts w:ascii="Arial" w:hAnsi="Arial" w:cs="Arial"/>
          <w:b/>
          <w:sz w:val="20"/>
        </w:rPr>
        <w:t>Attention</w:t>
      </w:r>
      <w:r w:rsidR="0055036D">
        <w:rPr>
          <w:rFonts w:ascii="Arial" w:hAnsi="Arial" w:cs="Arial"/>
          <w:b/>
          <w:sz w:val="20"/>
        </w:rPr>
        <w:t>:</w:t>
      </w:r>
      <w:r>
        <w:rPr>
          <w:rFonts w:ascii="Arial" w:hAnsi="Arial" w:cs="Arial"/>
          <w:b/>
          <w:sz w:val="20"/>
        </w:rPr>
        <w:t xml:space="preserve"> </w:t>
      </w:r>
    </w:p>
    <w:p w14:paraId="3B694443" w14:textId="77777777" w:rsidR="002D652F" w:rsidRPr="00717C15" w:rsidRDefault="002D652F" w:rsidP="002D652F">
      <w:pPr>
        <w:ind w:left="2160"/>
        <w:rPr>
          <w:rFonts w:ascii="Arial" w:hAnsi="Arial" w:cs="Arial"/>
          <w:sz w:val="20"/>
        </w:rPr>
      </w:pPr>
      <w:r w:rsidRPr="00717C15">
        <w:rPr>
          <w:rFonts w:ascii="Arial" w:hAnsi="Arial" w:cs="Arial"/>
          <w:sz w:val="20"/>
        </w:rPr>
        <w:t>The University of Texas Health Science Center at Houston</w:t>
      </w:r>
    </w:p>
    <w:p w14:paraId="506C969B" w14:textId="77777777" w:rsidR="002D652F" w:rsidRPr="00717C15" w:rsidRDefault="002D652F" w:rsidP="002D652F">
      <w:pPr>
        <w:ind w:left="2160"/>
        <w:rPr>
          <w:rFonts w:ascii="Arial" w:hAnsi="Arial" w:cs="Arial"/>
          <w:sz w:val="20"/>
        </w:rPr>
      </w:pPr>
      <w:r w:rsidRPr="00717C15">
        <w:rPr>
          <w:rFonts w:ascii="Arial" w:hAnsi="Arial" w:cs="Arial"/>
          <w:sz w:val="20"/>
        </w:rPr>
        <w:t>Procurement Services</w:t>
      </w:r>
    </w:p>
    <w:p w14:paraId="70DA9119" w14:textId="52BC2540" w:rsidR="002D652F" w:rsidRPr="00717C15" w:rsidRDefault="002D652F" w:rsidP="002D652F">
      <w:pPr>
        <w:ind w:left="2160"/>
        <w:rPr>
          <w:rFonts w:ascii="Arial" w:hAnsi="Arial" w:cs="Arial"/>
          <w:sz w:val="20"/>
        </w:rPr>
      </w:pPr>
      <w:r w:rsidRPr="00717C15">
        <w:rPr>
          <w:rFonts w:ascii="Arial" w:hAnsi="Arial" w:cs="Arial"/>
          <w:sz w:val="20"/>
        </w:rPr>
        <w:t xml:space="preserve">1851 Crosspoint, </w:t>
      </w:r>
      <w:r w:rsidR="003B4527">
        <w:rPr>
          <w:rFonts w:ascii="Arial" w:hAnsi="Arial" w:cs="Arial"/>
          <w:sz w:val="20"/>
        </w:rPr>
        <w:t xml:space="preserve">Suite </w:t>
      </w:r>
      <w:r w:rsidRPr="00717C15">
        <w:rPr>
          <w:rFonts w:ascii="Arial" w:hAnsi="Arial" w:cs="Arial"/>
          <w:sz w:val="20"/>
        </w:rPr>
        <w:t>OCB</w:t>
      </w:r>
      <w:r w:rsidR="003B4527">
        <w:rPr>
          <w:rFonts w:ascii="Arial" w:hAnsi="Arial" w:cs="Arial"/>
          <w:sz w:val="20"/>
        </w:rPr>
        <w:t>-</w:t>
      </w:r>
      <w:r w:rsidRPr="00717C15">
        <w:rPr>
          <w:rFonts w:ascii="Arial" w:hAnsi="Arial" w:cs="Arial"/>
          <w:sz w:val="20"/>
        </w:rPr>
        <w:t>1.160</w:t>
      </w:r>
    </w:p>
    <w:p w14:paraId="0BFD4F4A" w14:textId="77777777" w:rsidR="002D652F" w:rsidRPr="00717C15" w:rsidRDefault="002D652F" w:rsidP="002D652F">
      <w:pPr>
        <w:ind w:left="2160"/>
        <w:rPr>
          <w:rFonts w:ascii="Arial" w:hAnsi="Arial" w:cs="Arial"/>
          <w:sz w:val="20"/>
        </w:rPr>
      </w:pPr>
      <w:r w:rsidRPr="00717C15">
        <w:rPr>
          <w:rFonts w:ascii="Arial" w:hAnsi="Arial" w:cs="Arial"/>
          <w:sz w:val="20"/>
        </w:rPr>
        <w:t>Houston, Texas 77054</w:t>
      </w:r>
    </w:p>
    <w:p w14:paraId="68CB404E" w14:textId="058A66CC" w:rsidR="00DD70A4" w:rsidRPr="002C050E" w:rsidRDefault="002D652F" w:rsidP="009F7372">
      <w:pPr>
        <w:ind w:left="720"/>
        <w:rPr>
          <w:rFonts w:ascii="Arial" w:hAnsi="Arial" w:cs="Arial"/>
          <w:sz w:val="20"/>
        </w:rPr>
      </w:pPr>
      <w:r>
        <w:rPr>
          <w:rFonts w:ascii="Arial" w:hAnsi="Arial" w:cs="Arial"/>
          <w:sz w:val="20"/>
        </w:rPr>
        <w:tab/>
      </w:r>
      <w:r w:rsidR="00162369" w:rsidRPr="002C050E">
        <w:rPr>
          <w:rFonts w:ascii="Arial" w:hAnsi="Arial" w:cs="Arial"/>
          <w:sz w:val="20"/>
        </w:rPr>
        <w:tab/>
      </w:r>
      <w:r w:rsidR="003B4527">
        <w:rPr>
          <w:rFonts w:ascii="Arial" w:hAnsi="Arial" w:cs="Arial"/>
          <w:sz w:val="20"/>
        </w:rPr>
        <w:t xml:space="preserve">Email:  </w:t>
      </w:r>
      <w:r w:rsidR="0055036D">
        <w:rPr>
          <w:rFonts w:ascii="Arial" w:hAnsi="Arial" w:cs="Arial"/>
          <w:sz w:val="20"/>
        </w:rPr>
        <w:t>laura.lander@uth.tmc.edu</w:t>
      </w:r>
    </w:p>
    <w:p w14:paraId="586EDA0F" w14:textId="71490033" w:rsidR="00DD70A4" w:rsidRPr="002C050E" w:rsidRDefault="00DD70A4" w:rsidP="00DD70A4">
      <w:pPr>
        <w:ind w:left="2160"/>
        <w:rPr>
          <w:rFonts w:ascii="Arial" w:hAnsi="Arial" w:cs="Arial"/>
          <w:sz w:val="20"/>
        </w:rPr>
      </w:pPr>
      <w:r w:rsidRPr="002C050E">
        <w:rPr>
          <w:rFonts w:ascii="Arial" w:hAnsi="Arial" w:cs="Arial"/>
          <w:sz w:val="20"/>
        </w:rPr>
        <w:t>Subject Line:</w:t>
      </w:r>
      <w:r w:rsidR="00FF738A" w:rsidRPr="002C050E">
        <w:rPr>
          <w:rFonts w:ascii="Arial" w:hAnsi="Arial" w:cs="Arial"/>
          <w:sz w:val="20"/>
        </w:rPr>
        <w:t xml:space="preserve"> </w:t>
      </w:r>
      <w:r w:rsidR="003B4527">
        <w:rPr>
          <w:rFonts w:ascii="Arial" w:hAnsi="Arial" w:cs="Arial"/>
          <w:sz w:val="20"/>
        </w:rPr>
        <w:t xml:space="preserve"> </w:t>
      </w:r>
      <w:r w:rsidR="0055036D">
        <w:rPr>
          <w:rFonts w:ascii="Arial" w:hAnsi="Arial" w:cs="Arial"/>
          <w:sz w:val="20"/>
        </w:rPr>
        <w:t>RFP: 744-R1806</w:t>
      </w:r>
    </w:p>
    <w:p w14:paraId="2FB06211" w14:textId="77777777" w:rsidR="00261E75" w:rsidRPr="002C050E" w:rsidRDefault="00261E75">
      <w:pPr>
        <w:rPr>
          <w:rFonts w:ascii="Arial" w:hAnsi="Arial" w:cs="Arial"/>
          <w:sz w:val="20"/>
        </w:rPr>
      </w:pPr>
    </w:p>
    <w:p w14:paraId="1CAF003E" w14:textId="392187FE"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3B4527" w:rsidRPr="003B4527">
        <w:rPr>
          <w:rFonts w:ascii="Arial" w:hAnsi="Arial" w:cs="Arial"/>
          <w:b/>
          <w:i/>
          <w:sz w:val="20"/>
        </w:rPr>
        <w:t>1</w:t>
      </w:r>
      <w:r w:rsidR="00B17B92">
        <w:rPr>
          <w:rFonts w:ascii="Arial" w:hAnsi="Arial" w:cs="Arial"/>
          <w:b/>
          <w:i/>
          <w:sz w:val="20"/>
        </w:rPr>
        <w:t>2</w:t>
      </w:r>
      <w:r w:rsidR="003B4527" w:rsidRPr="003B4527">
        <w:rPr>
          <w:rFonts w:ascii="Arial" w:hAnsi="Arial" w:cs="Arial"/>
          <w:b/>
          <w:i/>
          <w:sz w:val="20"/>
        </w:rPr>
        <w:t>:</w:t>
      </w:r>
      <w:r w:rsidR="003B4527">
        <w:rPr>
          <w:rFonts w:ascii="Arial" w:hAnsi="Arial" w:cs="Arial"/>
          <w:b/>
          <w:i/>
          <w:sz w:val="20"/>
        </w:rPr>
        <w:t>00 P</w:t>
      </w:r>
      <w:r w:rsidR="003B4527" w:rsidRPr="003B4527">
        <w:rPr>
          <w:rFonts w:ascii="Arial" w:hAnsi="Arial" w:cs="Arial"/>
          <w:b/>
          <w:i/>
          <w:sz w:val="20"/>
        </w:rPr>
        <w:t xml:space="preserve">M CST, </w:t>
      </w:r>
      <w:r w:rsidR="000C00FB">
        <w:rPr>
          <w:rFonts w:ascii="Arial" w:hAnsi="Arial" w:cs="Arial"/>
          <w:b/>
          <w:i/>
          <w:sz w:val="20"/>
        </w:rPr>
        <w:t>Thursday, February 22, 2018</w:t>
      </w:r>
      <w:r w:rsidRPr="003B4527">
        <w:rPr>
          <w:rFonts w:ascii="Arial" w:hAnsi="Arial" w:cs="Arial"/>
          <w:b/>
          <w:i/>
          <w:sz w:val="20"/>
        </w:rPr>
        <w:t xml:space="preserve"> </w:t>
      </w:r>
      <w:r w:rsidRPr="002C050E">
        <w:rPr>
          <w:rFonts w:ascii="Arial" w:hAnsi="Arial" w:cs="Arial"/>
          <w:i/>
          <w:sz w:val="20"/>
        </w:rPr>
        <w:t>(</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48EA6CA2" w14:textId="77777777" w:rsidR="00D0740C" w:rsidRPr="00112FBB" w:rsidRDefault="00D0740C" w:rsidP="009D3B72">
      <w:pPr>
        <w:keepNext/>
        <w:keepLines/>
        <w:numPr>
          <w:ilvl w:val="2"/>
          <w:numId w:val="2"/>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894288D" w14:textId="77777777" w:rsidR="00112FBB" w:rsidRPr="002C050E" w:rsidRDefault="00112FBB" w:rsidP="00112FBB">
      <w:pPr>
        <w:keepNext/>
        <w:keepLines/>
        <w:tabs>
          <w:tab w:val="left" w:pos="1440"/>
        </w:tabs>
        <w:spacing w:before="30" w:after="30"/>
        <w:ind w:left="1290" w:right="30"/>
        <w:jc w:val="left"/>
        <w:rPr>
          <w:rFonts w:ascii="Arial" w:hAnsi="Arial" w:cs="Arial"/>
          <w:sz w:val="20"/>
        </w:rPr>
      </w:pPr>
    </w:p>
    <w:p w14:paraId="64566D3F" w14:textId="01265877" w:rsidR="00D0740C" w:rsidRDefault="00D0740C" w:rsidP="009D3B72">
      <w:pPr>
        <w:keepNext/>
        <w:keepLines/>
        <w:numPr>
          <w:ilvl w:val="3"/>
          <w:numId w:val="2"/>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w:t>
      </w:r>
    </w:p>
    <w:p w14:paraId="64A71316" w14:textId="77777777" w:rsidR="00112FBB" w:rsidRPr="002C050E" w:rsidRDefault="00112FBB" w:rsidP="00112FBB">
      <w:pPr>
        <w:keepNext/>
        <w:keepLines/>
        <w:tabs>
          <w:tab w:val="left" w:pos="2160"/>
          <w:tab w:val="decimal" w:pos="2880"/>
        </w:tabs>
        <w:ind w:left="2160"/>
        <w:rPr>
          <w:rFonts w:ascii="Arial" w:hAnsi="Arial" w:cs="Arial"/>
          <w:sz w:val="20"/>
        </w:rPr>
      </w:pPr>
    </w:p>
    <w:p w14:paraId="62AA0764" w14:textId="5DE0F623" w:rsidR="00D0740C"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0059623B">
        <w:rPr>
          <w:rFonts w:ascii="Arial" w:hAnsi="Arial" w:cs="Arial"/>
          <w:sz w:val="20"/>
        </w:rPr>
        <w:t>isabilities</w:t>
      </w:r>
    </w:p>
    <w:p w14:paraId="7312D510" w14:textId="77777777" w:rsidR="00BE7F9D" w:rsidRDefault="00BE7F9D" w:rsidP="002216A8">
      <w:pPr>
        <w:keepNext/>
        <w:keepLines/>
        <w:tabs>
          <w:tab w:val="left" w:pos="2160"/>
          <w:tab w:val="decimal" w:pos="2880"/>
        </w:tabs>
        <w:ind w:left="2160" w:hanging="720"/>
        <w:rPr>
          <w:rFonts w:ascii="Arial" w:hAnsi="Arial" w:cs="Arial"/>
          <w:sz w:val="20"/>
        </w:rPr>
      </w:pPr>
    </w:p>
    <w:p w14:paraId="7BBFAB48" w14:textId="77777777" w:rsidR="00BE7F9D" w:rsidRDefault="00BE7F9D" w:rsidP="002216A8">
      <w:pPr>
        <w:keepNext/>
        <w:keepLines/>
        <w:tabs>
          <w:tab w:val="left" w:pos="2160"/>
          <w:tab w:val="decimal" w:pos="2880"/>
        </w:tabs>
        <w:ind w:left="2160" w:hanging="720"/>
        <w:rPr>
          <w:rFonts w:ascii="Arial" w:hAnsi="Arial" w:cs="Arial"/>
          <w:sz w:val="20"/>
        </w:rPr>
      </w:pPr>
    </w:p>
    <w:p w14:paraId="031ADBE0" w14:textId="3871D773" w:rsidR="00BE7F9D" w:rsidRPr="00BE7F9D" w:rsidRDefault="00BE7F9D" w:rsidP="00BE7F9D">
      <w:pPr>
        <w:keepNext/>
        <w:keepLines/>
        <w:jc w:val="center"/>
        <w:rPr>
          <w:rFonts w:ascii="Arial" w:hAnsi="Arial" w:cs="Arial"/>
          <w:i/>
          <w:sz w:val="20"/>
        </w:rPr>
      </w:pPr>
      <w:r w:rsidRPr="00BE7F9D">
        <w:rPr>
          <w:rFonts w:ascii="Arial" w:hAnsi="Arial" w:cs="Arial"/>
          <w:i/>
          <w:sz w:val="20"/>
        </w:rPr>
        <w:t>(continue to next page)</w:t>
      </w:r>
    </w:p>
    <w:p w14:paraId="2FEA6AAF" w14:textId="59C5D0E5" w:rsidR="00D0740C" w:rsidRPr="002C050E" w:rsidRDefault="00BE7F9D" w:rsidP="002216A8">
      <w:pPr>
        <w:keepNext/>
        <w:keepLines/>
        <w:spacing w:before="30" w:after="30"/>
        <w:ind w:left="1500" w:right="30"/>
        <w:jc w:val="left"/>
        <w:rPr>
          <w:rFonts w:ascii="Arial" w:hAnsi="Arial" w:cs="Arial"/>
          <w:color w:val="000000"/>
          <w:sz w:val="20"/>
        </w:rPr>
      </w:pPr>
      <w:r>
        <w:rPr>
          <w:rFonts w:ascii="Arial" w:hAnsi="Arial" w:cs="Arial"/>
          <w:color w:val="000000"/>
          <w:sz w:val="20"/>
        </w:rPr>
        <w:br w:type="page"/>
      </w:r>
    </w:p>
    <w:p w14:paraId="4F0B8FDE" w14:textId="77777777" w:rsidR="00D0740C" w:rsidRPr="000556A5" w:rsidRDefault="00D0740C" w:rsidP="009D3B72">
      <w:pPr>
        <w:keepNext/>
        <w:keepLines/>
        <w:numPr>
          <w:ilvl w:val="2"/>
          <w:numId w:val="2"/>
        </w:numPr>
        <w:spacing w:before="30" w:after="30"/>
        <w:ind w:left="1530" w:right="29" w:hanging="810"/>
        <w:jc w:val="left"/>
        <w:rPr>
          <w:rFonts w:ascii="Arial" w:hAnsi="Arial" w:cs="Arial"/>
          <w:color w:val="000000"/>
          <w:sz w:val="20"/>
        </w:rPr>
      </w:pPr>
      <w:r w:rsidRPr="000556A5">
        <w:rPr>
          <w:rFonts w:ascii="Arial" w:hAnsi="Arial" w:cs="Arial"/>
          <w:color w:val="000000"/>
          <w:sz w:val="20"/>
        </w:rPr>
        <w:lastRenderedPageBreak/>
        <w:t>Scored Criteria</w:t>
      </w:r>
    </w:p>
    <w:p w14:paraId="6F4F76DB" w14:textId="77777777" w:rsidR="001B489C" w:rsidRPr="00112FBB" w:rsidRDefault="001B489C" w:rsidP="002216A8">
      <w:pPr>
        <w:keepNext/>
        <w:keepLines/>
        <w:ind w:left="720"/>
        <w:rPr>
          <w:rFonts w:ascii="Arial" w:hAnsi="Arial" w:cs="Arial"/>
          <w:color w:val="000000"/>
          <w:sz w:val="20"/>
        </w:rPr>
      </w:pPr>
    </w:p>
    <w:p w14:paraId="18920AB0" w14:textId="77777777" w:rsidR="00B26A4A" w:rsidRPr="00B26A4A" w:rsidRDefault="00B26A4A" w:rsidP="009D3B72">
      <w:pPr>
        <w:numPr>
          <w:ilvl w:val="3"/>
          <w:numId w:val="2"/>
        </w:numPr>
        <w:tabs>
          <w:tab w:val="left" w:pos="2160"/>
          <w:tab w:val="left" w:pos="2880"/>
        </w:tabs>
        <w:ind w:left="2160" w:right="30"/>
        <w:rPr>
          <w:rFonts w:ascii="Arial" w:hAnsi="Arial" w:cs="Arial"/>
          <w:bCs/>
          <w:color w:val="000000"/>
          <w:sz w:val="20"/>
        </w:rPr>
      </w:pPr>
      <w:r w:rsidRPr="0055036D">
        <w:rPr>
          <w:rFonts w:ascii="Arial" w:hAnsi="Arial" w:cs="Arial"/>
          <w:b/>
          <w:sz w:val="20"/>
        </w:rPr>
        <w:t>10%</w:t>
      </w:r>
      <w:r>
        <w:rPr>
          <w:rFonts w:ascii="Arial" w:hAnsi="Arial" w:cs="Arial"/>
          <w:b/>
          <w:sz w:val="20"/>
        </w:rPr>
        <w:t xml:space="preserve"> </w:t>
      </w:r>
      <w:r>
        <w:rPr>
          <w:rFonts w:ascii="Arial" w:hAnsi="Arial" w:cs="Arial"/>
          <w:b/>
          <w:sz w:val="20"/>
        </w:rPr>
        <w:tab/>
        <w:t>Qualifications &amp; E</w:t>
      </w:r>
      <w:r w:rsidR="006035B9" w:rsidRPr="00797986">
        <w:rPr>
          <w:rFonts w:ascii="Arial" w:hAnsi="Arial" w:cs="Arial"/>
          <w:b/>
          <w:sz w:val="20"/>
        </w:rPr>
        <w:t>xperience:</w:t>
      </w:r>
      <w:r w:rsidR="006035B9" w:rsidRPr="00797986">
        <w:rPr>
          <w:rFonts w:ascii="Arial" w:hAnsi="Arial" w:cs="Arial"/>
          <w:sz w:val="20"/>
        </w:rPr>
        <w:t xml:space="preserve">  </w:t>
      </w:r>
      <w:r w:rsidR="006035B9" w:rsidRPr="00112FBB">
        <w:rPr>
          <w:rFonts w:ascii="Arial" w:hAnsi="Arial" w:cs="Arial"/>
          <w:sz w:val="20"/>
        </w:rPr>
        <w:t>Evaluation in this category will be based on</w:t>
      </w:r>
      <w:r w:rsidR="006035B9" w:rsidRPr="00797986">
        <w:rPr>
          <w:rFonts w:ascii="Arial" w:hAnsi="Arial" w:cs="Arial"/>
          <w:sz w:val="20"/>
        </w:rPr>
        <w:t xml:space="preserve"> </w:t>
      </w:r>
      <w:r w:rsidR="006035B9" w:rsidRPr="00112FBB">
        <w:rPr>
          <w:rFonts w:ascii="Arial" w:hAnsi="Arial" w:cs="Arial"/>
          <w:sz w:val="20"/>
        </w:rPr>
        <w:t xml:space="preserve">verifiable </w:t>
      </w:r>
    </w:p>
    <w:p w14:paraId="154525B1" w14:textId="4401FAC0" w:rsidR="006035B9" w:rsidRDefault="006035B9" w:rsidP="00B26A4A">
      <w:pPr>
        <w:tabs>
          <w:tab w:val="left" w:pos="2160"/>
          <w:tab w:val="left" w:pos="2880"/>
        </w:tabs>
        <w:ind w:left="2880" w:right="30"/>
        <w:rPr>
          <w:rFonts w:ascii="Arial" w:hAnsi="Arial" w:cs="Arial"/>
          <w:bCs/>
          <w:color w:val="000000"/>
          <w:sz w:val="20"/>
        </w:rPr>
      </w:pPr>
      <w:r w:rsidRPr="00112FBB">
        <w:rPr>
          <w:rFonts w:ascii="Arial" w:hAnsi="Arial" w:cs="Arial"/>
          <w:sz w:val="20"/>
        </w:rPr>
        <w:t>track record in</w:t>
      </w:r>
      <w:r w:rsidR="00B26A4A">
        <w:rPr>
          <w:rFonts w:ascii="Arial" w:hAnsi="Arial" w:cs="Arial"/>
          <w:sz w:val="20"/>
        </w:rPr>
        <w:t xml:space="preserve"> </w:t>
      </w:r>
      <w:r w:rsidRPr="00112FBB">
        <w:rPr>
          <w:rFonts w:ascii="Arial" w:hAnsi="Arial" w:cs="Arial"/>
          <w:sz w:val="20"/>
        </w:rPr>
        <w:t>developing, im</w:t>
      </w:r>
      <w:r w:rsidR="00E61540">
        <w:rPr>
          <w:rFonts w:ascii="Arial" w:hAnsi="Arial" w:cs="Arial"/>
          <w:sz w:val="20"/>
        </w:rPr>
        <w:t xml:space="preserve">plementing, and supporting the </w:t>
      </w:r>
      <w:r w:rsidR="005143B3">
        <w:rPr>
          <w:rFonts w:ascii="Arial" w:hAnsi="Arial" w:cs="Arial"/>
          <w:sz w:val="20"/>
        </w:rPr>
        <w:t>GCMS</w:t>
      </w:r>
      <w:r w:rsidRPr="00112FBB">
        <w:rPr>
          <w:rFonts w:ascii="Arial" w:hAnsi="Arial" w:cs="Arial"/>
          <w:sz w:val="20"/>
        </w:rPr>
        <w:t xml:space="preserve"> in similar environments, resources to be applied, depth and breadth of expertise and experience, demonstrated results attained in similar projects, understanding of the University environment, client references, and financial resources.</w:t>
      </w:r>
      <w:r>
        <w:rPr>
          <w:rFonts w:ascii="Arial" w:hAnsi="Arial" w:cs="Arial"/>
          <w:sz w:val="20"/>
        </w:rPr>
        <w:t xml:space="preserve"> Respondents MUST</w:t>
      </w:r>
      <w:r w:rsidRPr="00112FBB">
        <w:rPr>
          <w:rFonts w:ascii="Arial" w:hAnsi="Arial" w:cs="Arial"/>
          <w:sz w:val="20"/>
        </w:rPr>
        <w:t xml:space="preserve"> provide answers to </w:t>
      </w:r>
      <w:r w:rsidR="00B26A4A" w:rsidRPr="004E607C">
        <w:rPr>
          <w:rFonts w:ascii="Arial" w:hAnsi="Arial" w:cs="Arial"/>
          <w:b/>
          <w:sz w:val="20"/>
        </w:rPr>
        <w:t>questions 2</w:t>
      </w:r>
      <w:r w:rsidRPr="004E607C">
        <w:rPr>
          <w:rFonts w:ascii="Arial" w:hAnsi="Arial" w:cs="Arial"/>
          <w:b/>
          <w:sz w:val="20"/>
        </w:rPr>
        <w:t>-5</w:t>
      </w:r>
      <w:r w:rsidRPr="00112FBB">
        <w:rPr>
          <w:rFonts w:ascii="Arial" w:hAnsi="Arial" w:cs="Arial"/>
          <w:sz w:val="20"/>
        </w:rPr>
        <w:t xml:space="preserve"> in </w:t>
      </w:r>
      <w:r w:rsidRPr="00762832">
        <w:rPr>
          <w:rFonts w:ascii="Arial" w:hAnsi="Arial" w:cs="Arial"/>
          <w:b/>
          <w:sz w:val="20"/>
        </w:rPr>
        <w:t>Section 5.</w:t>
      </w:r>
      <w:r w:rsidRPr="00762832">
        <w:rPr>
          <w:rFonts w:ascii="Arial" w:hAnsi="Arial" w:cs="Arial"/>
          <w:b/>
          <w:bCs/>
          <w:color w:val="000000"/>
          <w:sz w:val="20"/>
        </w:rPr>
        <w:t>4</w:t>
      </w:r>
      <w:r>
        <w:rPr>
          <w:rFonts w:ascii="Arial" w:hAnsi="Arial" w:cs="Arial"/>
          <w:bCs/>
          <w:color w:val="000000"/>
          <w:sz w:val="20"/>
        </w:rPr>
        <w:t xml:space="preserve"> of this RFP.</w:t>
      </w:r>
    </w:p>
    <w:p w14:paraId="18C3A4C9" w14:textId="77777777" w:rsidR="006035B9" w:rsidRPr="003E3B2B" w:rsidRDefault="006035B9" w:rsidP="006035B9">
      <w:pPr>
        <w:tabs>
          <w:tab w:val="left" w:pos="2160"/>
          <w:tab w:val="left" w:pos="2880"/>
        </w:tabs>
        <w:spacing w:after="30"/>
        <w:ind w:left="2880" w:right="30"/>
        <w:rPr>
          <w:rFonts w:ascii="Arial" w:hAnsi="Arial" w:cs="Arial"/>
          <w:bCs/>
          <w:color w:val="000000"/>
          <w:sz w:val="10"/>
          <w:szCs w:val="10"/>
        </w:rPr>
      </w:pPr>
    </w:p>
    <w:p w14:paraId="3257515B" w14:textId="2056F574" w:rsidR="00112FBB" w:rsidRPr="00112FBB" w:rsidRDefault="00401EF5" w:rsidP="009D3B72">
      <w:pPr>
        <w:numPr>
          <w:ilvl w:val="3"/>
          <w:numId w:val="2"/>
        </w:numPr>
        <w:tabs>
          <w:tab w:val="left" w:pos="2160"/>
          <w:tab w:val="left" w:pos="2880"/>
        </w:tabs>
        <w:spacing w:before="30" w:after="30"/>
        <w:ind w:left="2160" w:right="30"/>
        <w:rPr>
          <w:rFonts w:ascii="Arial" w:eastAsia="Arial Unicode MS" w:hAnsi="Arial" w:cs="Arial"/>
          <w:bCs/>
          <w:color w:val="000000"/>
          <w:sz w:val="20"/>
        </w:rPr>
      </w:pPr>
      <w:r>
        <w:rPr>
          <w:rFonts w:ascii="Arial" w:hAnsi="Arial" w:cs="Arial"/>
          <w:b/>
          <w:bCs/>
          <w:color w:val="000000"/>
          <w:sz w:val="20"/>
        </w:rPr>
        <w:t>45</w:t>
      </w:r>
      <w:r w:rsidR="00112FBB" w:rsidRPr="0055036D">
        <w:rPr>
          <w:rFonts w:ascii="Arial" w:hAnsi="Arial" w:cs="Arial"/>
          <w:b/>
          <w:bCs/>
          <w:color w:val="000000"/>
          <w:sz w:val="20"/>
        </w:rPr>
        <w:t>%</w:t>
      </w:r>
      <w:r w:rsidR="00112FBB" w:rsidRPr="00112FBB">
        <w:rPr>
          <w:rFonts w:ascii="Arial" w:hAnsi="Arial" w:cs="Arial"/>
          <w:bCs/>
          <w:color w:val="000000"/>
          <w:sz w:val="20"/>
        </w:rPr>
        <w:t xml:space="preserve">     </w:t>
      </w:r>
      <w:r w:rsidR="00112FBB" w:rsidRPr="00112FBB">
        <w:rPr>
          <w:rFonts w:ascii="Arial" w:hAnsi="Arial" w:cs="Arial"/>
          <w:b/>
          <w:bCs/>
          <w:color w:val="000000"/>
          <w:sz w:val="20"/>
        </w:rPr>
        <w:t xml:space="preserve">Functional Requirements &amp; Added Value: </w:t>
      </w:r>
      <w:r w:rsidR="00112FBB" w:rsidRPr="00112FBB">
        <w:rPr>
          <w:rFonts w:ascii="Arial" w:hAnsi="Arial" w:cs="Arial"/>
          <w:bCs/>
          <w:color w:val="000000"/>
          <w:sz w:val="20"/>
        </w:rPr>
        <w:t xml:space="preserve"> </w:t>
      </w:r>
      <w:r w:rsidR="00112FBB" w:rsidRPr="00112FBB">
        <w:rPr>
          <w:rFonts w:ascii="Arial" w:hAnsi="Arial" w:cs="Arial"/>
          <w:sz w:val="20"/>
        </w:rPr>
        <w:t xml:space="preserve">Evaluation in this category will be based on </w:t>
      </w:r>
    </w:p>
    <w:p w14:paraId="5574F1CD" w14:textId="0C5885D2" w:rsidR="00112FBB" w:rsidRPr="00112FBB" w:rsidRDefault="00112FBB" w:rsidP="00112FBB">
      <w:pPr>
        <w:tabs>
          <w:tab w:val="left" w:pos="2160"/>
          <w:tab w:val="left" w:pos="2880"/>
        </w:tabs>
        <w:spacing w:before="30" w:after="30"/>
        <w:ind w:left="2880" w:right="30"/>
        <w:rPr>
          <w:rFonts w:ascii="Arial" w:eastAsia="Arial Unicode MS" w:hAnsi="Arial" w:cs="Arial"/>
          <w:bCs/>
          <w:color w:val="000000"/>
          <w:sz w:val="20"/>
        </w:rPr>
      </w:pPr>
      <w:r w:rsidRPr="00112FBB">
        <w:rPr>
          <w:rFonts w:ascii="Arial" w:hAnsi="Arial" w:cs="Arial"/>
          <w:sz w:val="20"/>
        </w:rPr>
        <w:t xml:space="preserve">the </w:t>
      </w:r>
      <w:r w:rsidR="00762832">
        <w:rPr>
          <w:rFonts w:ascii="Arial" w:hAnsi="Arial" w:cs="Arial"/>
          <w:sz w:val="20"/>
        </w:rPr>
        <w:t>Respondent’s</w:t>
      </w:r>
      <w:r w:rsidRPr="00112FBB">
        <w:rPr>
          <w:rFonts w:ascii="Arial" w:hAnsi="Arial" w:cs="Arial"/>
          <w:sz w:val="20"/>
        </w:rPr>
        <w:t xml:space="preserve"> ability to implement a </w:t>
      </w:r>
      <w:r w:rsidR="005143B3">
        <w:rPr>
          <w:rFonts w:ascii="Arial" w:hAnsi="Arial" w:cs="Arial"/>
          <w:sz w:val="20"/>
        </w:rPr>
        <w:t>GCMS</w:t>
      </w:r>
      <w:r w:rsidRPr="00112FBB">
        <w:rPr>
          <w:rFonts w:ascii="Arial" w:hAnsi="Arial" w:cs="Arial"/>
          <w:sz w:val="20"/>
        </w:rPr>
        <w:t xml:space="preserve"> </w:t>
      </w:r>
      <w:r>
        <w:rPr>
          <w:rFonts w:ascii="Arial" w:hAnsi="Arial" w:cs="Arial"/>
          <w:sz w:val="20"/>
        </w:rPr>
        <w:t xml:space="preserve">that </w:t>
      </w:r>
      <w:r w:rsidRPr="00112FBB">
        <w:rPr>
          <w:rFonts w:ascii="Arial" w:hAnsi="Arial" w:cs="Arial"/>
          <w:sz w:val="20"/>
        </w:rPr>
        <w:t>meet</w:t>
      </w:r>
      <w:r>
        <w:rPr>
          <w:rFonts w:ascii="Arial" w:hAnsi="Arial" w:cs="Arial"/>
          <w:sz w:val="20"/>
        </w:rPr>
        <w:t>s</w:t>
      </w:r>
      <w:r w:rsidRPr="00112FBB">
        <w:rPr>
          <w:rFonts w:ascii="Arial" w:hAnsi="Arial" w:cs="Arial"/>
          <w:sz w:val="20"/>
        </w:rPr>
        <w:t xml:space="preserve"> or exceed</w:t>
      </w:r>
      <w:r>
        <w:rPr>
          <w:rFonts w:ascii="Arial" w:hAnsi="Arial" w:cs="Arial"/>
          <w:sz w:val="20"/>
        </w:rPr>
        <w:t xml:space="preserve">s </w:t>
      </w:r>
      <w:r w:rsidRPr="00112FBB">
        <w:rPr>
          <w:rFonts w:ascii="Arial" w:hAnsi="Arial" w:cs="Arial"/>
          <w:sz w:val="20"/>
        </w:rPr>
        <w:t xml:space="preserve">the minimum functional </w:t>
      </w:r>
      <w:r>
        <w:rPr>
          <w:rFonts w:ascii="Arial" w:hAnsi="Arial" w:cs="Arial"/>
          <w:sz w:val="20"/>
        </w:rPr>
        <w:t>requirements and</w:t>
      </w:r>
      <w:r w:rsidRPr="00112FBB">
        <w:rPr>
          <w:rFonts w:ascii="Arial" w:hAnsi="Arial" w:cs="Arial"/>
          <w:sz w:val="20"/>
        </w:rPr>
        <w:t xml:space="preserve"> required project deliverables</w:t>
      </w:r>
      <w:r>
        <w:rPr>
          <w:rFonts w:ascii="Arial" w:hAnsi="Arial" w:cs="Arial"/>
          <w:sz w:val="20"/>
        </w:rPr>
        <w:t xml:space="preserve"> </w:t>
      </w:r>
      <w:r w:rsidRPr="00112FBB">
        <w:rPr>
          <w:rFonts w:ascii="Arial" w:hAnsi="Arial" w:cs="Arial"/>
          <w:sz w:val="20"/>
        </w:rPr>
        <w:t xml:space="preserve">outlined in </w:t>
      </w:r>
      <w:r w:rsidRPr="00112FBB">
        <w:rPr>
          <w:rFonts w:ascii="Arial" w:hAnsi="Arial" w:cs="Arial"/>
          <w:b/>
          <w:sz w:val="20"/>
        </w:rPr>
        <w:t>Section 5.3</w:t>
      </w:r>
      <w:r w:rsidRPr="00112FBB">
        <w:rPr>
          <w:rFonts w:ascii="Arial" w:hAnsi="Arial" w:cs="Arial"/>
          <w:sz w:val="20"/>
        </w:rPr>
        <w:t xml:space="preserve"> of this</w:t>
      </w:r>
      <w:r>
        <w:rPr>
          <w:rFonts w:ascii="Arial" w:hAnsi="Arial" w:cs="Arial"/>
          <w:sz w:val="20"/>
        </w:rPr>
        <w:t xml:space="preserve"> RFP</w:t>
      </w:r>
      <w:r w:rsidR="00762832">
        <w:rPr>
          <w:rFonts w:ascii="Arial" w:hAnsi="Arial" w:cs="Arial"/>
          <w:sz w:val="20"/>
        </w:rPr>
        <w:t>, which includes</w:t>
      </w:r>
      <w:r w:rsidRPr="00112FBB">
        <w:rPr>
          <w:rFonts w:ascii="Arial" w:hAnsi="Arial" w:cs="Arial"/>
          <w:sz w:val="20"/>
        </w:rPr>
        <w:t xml:space="preserve"> high level system design, project team’s resumes, </w:t>
      </w:r>
      <w:r w:rsidR="00401EF5">
        <w:rPr>
          <w:rFonts w:ascii="Arial" w:hAnsi="Arial" w:cs="Arial"/>
          <w:sz w:val="20"/>
        </w:rPr>
        <w:t xml:space="preserve">and </w:t>
      </w:r>
      <w:r w:rsidRPr="00112FBB">
        <w:rPr>
          <w:rFonts w:ascii="Arial" w:hAnsi="Arial" w:cs="Arial"/>
          <w:sz w:val="20"/>
        </w:rPr>
        <w:t>description of similar systems implemented.</w:t>
      </w:r>
      <w:r w:rsidR="00762832">
        <w:rPr>
          <w:rFonts w:ascii="Arial" w:hAnsi="Arial" w:cs="Arial"/>
          <w:sz w:val="20"/>
        </w:rPr>
        <w:t xml:space="preserve">  Respondents MUST provide</w:t>
      </w:r>
      <w:r w:rsidR="00762832" w:rsidRPr="00112FBB">
        <w:rPr>
          <w:rFonts w:ascii="Arial" w:hAnsi="Arial" w:cs="Arial"/>
          <w:sz w:val="20"/>
        </w:rPr>
        <w:t xml:space="preserve"> answers to </w:t>
      </w:r>
      <w:r w:rsidR="00FE5BB4" w:rsidRPr="00A172A1">
        <w:rPr>
          <w:rFonts w:ascii="Arial" w:hAnsi="Arial" w:cs="Arial"/>
          <w:b/>
          <w:sz w:val="20"/>
        </w:rPr>
        <w:t>questions 6-</w:t>
      </w:r>
      <w:r w:rsidR="000C6336" w:rsidRPr="00A172A1">
        <w:rPr>
          <w:rFonts w:ascii="Arial" w:hAnsi="Arial" w:cs="Arial"/>
          <w:b/>
          <w:sz w:val="20"/>
        </w:rPr>
        <w:t>48</w:t>
      </w:r>
      <w:r w:rsidR="00762832" w:rsidRPr="00112FBB">
        <w:rPr>
          <w:rFonts w:ascii="Arial" w:hAnsi="Arial" w:cs="Arial"/>
          <w:sz w:val="20"/>
        </w:rPr>
        <w:t xml:space="preserve"> in </w:t>
      </w:r>
      <w:r w:rsidR="00762832" w:rsidRPr="00112FBB">
        <w:rPr>
          <w:rFonts w:ascii="Arial" w:hAnsi="Arial" w:cs="Arial"/>
          <w:b/>
          <w:sz w:val="20"/>
        </w:rPr>
        <w:t>Section 5.4</w:t>
      </w:r>
      <w:r w:rsidR="00762832" w:rsidRPr="00112FBB">
        <w:rPr>
          <w:rFonts w:ascii="Arial" w:hAnsi="Arial" w:cs="Arial"/>
          <w:sz w:val="20"/>
        </w:rPr>
        <w:t xml:space="preserve"> of this </w:t>
      </w:r>
      <w:r w:rsidR="00762832">
        <w:rPr>
          <w:rFonts w:ascii="Arial" w:hAnsi="Arial" w:cs="Arial"/>
          <w:sz w:val="20"/>
        </w:rPr>
        <w:t>RFP.</w:t>
      </w:r>
      <w:r w:rsidR="00762832" w:rsidRPr="00112FBB">
        <w:rPr>
          <w:rFonts w:ascii="Arial" w:hAnsi="Arial" w:cs="Arial"/>
          <w:sz w:val="20"/>
        </w:rPr>
        <w:t xml:space="preserve"> </w:t>
      </w:r>
      <w:r w:rsidRPr="00112FBB">
        <w:rPr>
          <w:rFonts w:ascii="Arial" w:hAnsi="Arial" w:cs="Arial"/>
          <w:sz w:val="20"/>
        </w:rPr>
        <w:t xml:space="preserve">Respondents are welcome to offer other modules that may be valuable for University operations. Examples may include, but are not limited to, modules for </w:t>
      </w:r>
      <w:r w:rsidR="00E61540">
        <w:rPr>
          <w:rFonts w:ascii="Arial" w:hAnsi="Arial" w:cs="Arial"/>
          <w:sz w:val="20"/>
        </w:rPr>
        <w:t>Clinical Trial Management</w:t>
      </w:r>
      <w:r w:rsidRPr="00112FBB">
        <w:rPr>
          <w:rFonts w:ascii="Arial" w:hAnsi="Arial" w:cs="Arial"/>
          <w:sz w:val="20"/>
        </w:rPr>
        <w:t xml:space="preserve">, Institutional Review Board (IRB), Conflict of Interest (COI), </w:t>
      </w:r>
      <w:r w:rsidR="00E61540">
        <w:rPr>
          <w:rFonts w:ascii="Arial" w:hAnsi="Arial" w:cs="Arial"/>
          <w:sz w:val="20"/>
        </w:rPr>
        <w:t xml:space="preserve">and </w:t>
      </w:r>
      <w:r w:rsidRPr="00112FBB">
        <w:rPr>
          <w:rFonts w:ascii="Arial" w:hAnsi="Arial" w:cs="Arial"/>
          <w:sz w:val="20"/>
        </w:rPr>
        <w:t xml:space="preserve">Institutional Animal Care and Use Committee (IACUC). A description of the added value functionality should be provided in the answer to </w:t>
      </w:r>
      <w:r w:rsidRPr="00A172A1">
        <w:rPr>
          <w:rFonts w:ascii="Arial" w:hAnsi="Arial" w:cs="Arial"/>
          <w:b/>
          <w:sz w:val="20"/>
        </w:rPr>
        <w:t xml:space="preserve">question </w:t>
      </w:r>
      <w:r w:rsidR="000C6336" w:rsidRPr="00A172A1">
        <w:rPr>
          <w:rFonts w:ascii="Arial" w:hAnsi="Arial" w:cs="Arial"/>
          <w:b/>
          <w:sz w:val="20"/>
        </w:rPr>
        <w:t>49</w:t>
      </w:r>
      <w:r w:rsidRPr="00112FBB">
        <w:rPr>
          <w:rFonts w:ascii="Arial" w:hAnsi="Arial" w:cs="Arial"/>
          <w:sz w:val="20"/>
        </w:rPr>
        <w:t xml:space="preserve"> in </w:t>
      </w:r>
      <w:r w:rsidRPr="00112FBB">
        <w:rPr>
          <w:rFonts w:ascii="Arial" w:hAnsi="Arial" w:cs="Arial"/>
          <w:b/>
          <w:sz w:val="20"/>
        </w:rPr>
        <w:t>Section 5.4</w:t>
      </w:r>
      <w:r w:rsidRPr="00112FBB">
        <w:rPr>
          <w:rFonts w:ascii="Arial" w:hAnsi="Arial" w:cs="Arial"/>
          <w:sz w:val="20"/>
        </w:rPr>
        <w:t xml:space="preserve"> of this RFP. </w:t>
      </w:r>
    </w:p>
    <w:p w14:paraId="026D3AF7" w14:textId="77777777" w:rsidR="00112FBB" w:rsidRPr="003E3B2B" w:rsidRDefault="00112FBB" w:rsidP="00112FBB">
      <w:pPr>
        <w:spacing w:before="30" w:after="30"/>
        <w:ind w:left="2160" w:right="30"/>
        <w:rPr>
          <w:rFonts w:ascii="Arial" w:eastAsia="Arial Unicode MS" w:hAnsi="Arial" w:cs="Arial"/>
          <w:bCs/>
          <w:color w:val="000000"/>
          <w:sz w:val="10"/>
          <w:szCs w:val="10"/>
        </w:rPr>
      </w:pPr>
    </w:p>
    <w:p w14:paraId="5D37D764" w14:textId="5399DE25" w:rsidR="00797986" w:rsidRPr="00797986" w:rsidRDefault="00401EF5" w:rsidP="009D3B72">
      <w:pPr>
        <w:numPr>
          <w:ilvl w:val="3"/>
          <w:numId w:val="2"/>
        </w:numPr>
        <w:tabs>
          <w:tab w:val="left" w:pos="2160"/>
          <w:tab w:val="left" w:pos="2880"/>
        </w:tabs>
        <w:spacing w:after="30"/>
        <w:ind w:left="2160" w:right="30"/>
        <w:rPr>
          <w:rFonts w:ascii="Arial" w:hAnsi="Arial" w:cs="Arial"/>
          <w:bCs/>
          <w:color w:val="000000"/>
          <w:sz w:val="20"/>
        </w:rPr>
      </w:pPr>
      <w:r>
        <w:rPr>
          <w:rFonts w:ascii="Arial" w:hAnsi="Arial" w:cs="Arial"/>
          <w:b/>
          <w:bCs/>
          <w:color w:val="000000"/>
          <w:sz w:val="20"/>
        </w:rPr>
        <w:t>25</w:t>
      </w:r>
      <w:r w:rsidR="00112FBB" w:rsidRPr="0055036D">
        <w:rPr>
          <w:rFonts w:ascii="Arial" w:hAnsi="Arial" w:cs="Arial"/>
          <w:b/>
          <w:bCs/>
          <w:color w:val="000000"/>
          <w:sz w:val="20"/>
        </w:rPr>
        <w:t>%</w:t>
      </w:r>
      <w:r w:rsidR="00112FBB" w:rsidRPr="00112FBB">
        <w:rPr>
          <w:rFonts w:ascii="Arial" w:hAnsi="Arial" w:cs="Arial"/>
          <w:b/>
          <w:bCs/>
          <w:color w:val="000000"/>
          <w:sz w:val="20"/>
        </w:rPr>
        <w:t xml:space="preserve"> </w:t>
      </w:r>
      <w:r w:rsidR="00112FBB" w:rsidRPr="00112FBB">
        <w:rPr>
          <w:rFonts w:ascii="Arial" w:hAnsi="Arial" w:cs="Arial"/>
          <w:b/>
          <w:bCs/>
          <w:color w:val="000000"/>
          <w:sz w:val="20"/>
        </w:rPr>
        <w:tab/>
        <w:t>Technical Requirements &amp; Project Service</w:t>
      </w:r>
      <w:r w:rsidR="00112FBB">
        <w:rPr>
          <w:rFonts w:ascii="Arial" w:hAnsi="Arial" w:cs="Arial"/>
          <w:b/>
          <w:bCs/>
          <w:color w:val="000000"/>
          <w:sz w:val="20"/>
        </w:rPr>
        <w:t>s:</w:t>
      </w:r>
      <w:r w:rsidR="00112FBB" w:rsidRPr="00112FBB">
        <w:rPr>
          <w:rFonts w:ascii="Arial" w:hAnsi="Arial" w:cs="Arial"/>
          <w:bCs/>
          <w:color w:val="000000"/>
          <w:sz w:val="20"/>
        </w:rPr>
        <w:t xml:space="preserve"> </w:t>
      </w:r>
      <w:r w:rsidR="00112FBB" w:rsidRPr="00112FBB">
        <w:rPr>
          <w:rFonts w:ascii="Arial" w:hAnsi="Arial" w:cs="Arial"/>
          <w:sz w:val="20"/>
        </w:rPr>
        <w:t xml:space="preserve">Evaluation in this category will be based </w:t>
      </w:r>
    </w:p>
    <w:p w14:paraId="337BC204" w14:textId="08B96667" w:rsidR="00112FBB" w:rsidRDefault="00112FBB" w:rsidP="00797986">
      <w:pPr>
        <w:tabs>
          <w:tab w:val="left" w:pos="2160"/>
          <w:tab w:val="left" w:pos="2880"/>
        </w:tabs>
        <w:spacing w:after="30"/>
        <w:ind w:left="2880" w:right="30"/>
        <w:rPr>
          <w:rFonts w:ascii="Arial" w:hAnsi="Arial" w:cs="Arial"/>
          <w:sz w:val="20"/>
        </w:rPr>
      </w:pPr>
      <w:r w:rsidRPr="00112FBB">
        <w:rPr>
          <w:rFonts w:ascii="Arial" w:hAnsi="Arial" w:cs="Arial"/>
          <w:sz w:val="20"/>
        </w:rPr>
        <w:t>on the ability of the hardware and software to meet the technical needs</w:t>
      </w:r>
      <w:r w:rsidR="00797986">
        <w:rPr>
          <w:rFonts w:ascii="Arial" w:hAnsi="Arial" w:cs="Arial"/>
          <w:sz w:val="20"/>
        </w:rPr>
        <w:t>.  Respondents MUST</w:t>
      </w:r>
      <w:r w:rsidRPr="00112FBB">
        <w:rPr>
          <w:rFonts w:ascii="Arial" w:hAnsi="Arial" w:cs="Arial"/>
          <w:sz w:val="20"/>
        </w:rPr>
        <w:t xml:space="preserve"> provide a full set of documentation which includes hardware and software configuration, data center description, sample DR (Disaster Recovery) plan (</w:t>
      </w:r>
      <w:r w:rsidR="00797986">
        <w:rPr>
          <w:rFonts w:ascii="Arial" w:hAnsi="Arial" w:cs="Arial"/>
          <w:sz w:val="20"/>
        </w:rPr>
        <w:t xml:space="preserve">test at least once per year) and </w:t>
      </w:r>
      <w:r w:rsidRPr="00112FBB">
        <w:rPr>
          <w:rFonts w:ascii="Arial" w:hAnsi="Arial" w:cs="Arial"/>
          <w:sz w:val="20"/>
        </w:rPr>
        <w:t>security measurements</w:t>
      </w:r>
      <w:r w:rsidR="00797986">
        <w:rPr>
          <w:rFonts w:ascii="Arial" w:hAnsi="Arial" w:cs="Arial"/>
          <w:sz w:val="20"/>
        </w:rPr>
        <w:t xml:space="preserve">. Respondents MUST also provide a detailed work plan that </w:t>
      </w:r>
      <w:r w:rsidR="00797986" w:rsidRPr="00112FBB">
        <w:rPr>
          <w:rFonts w:ascii="Arial" w:hAnsi="Arial" w:cs="Arial"/>
          <w:sz w:val="20"/>
        </w:rPr>
        <w:t>address</w:t>
      </w:r>
      <w:r w:rsidR="00797986">
        <w:rPr>
          <w:rFonts w:ascii="Arial" w:hAnsi="Arial" w:cs="Arial"/>
          <w:sz w:val="20"/>
        </w:rPr>
        <w:t>es</w:t>
      </w:r>
      <w:r w:rsidR="00797986" w:rsidRPr="00112FBB">
        <w:rPr>
          <w:rFonts w:ascii="Arial" w:hAnsi="Arial" w:cs="Arial"/>
          <w:sz w:val="20"/>
        </w:rPr>
        <w:t xml:space="preserve"> major implementation activities including an estimate of the type of resources required (University, Respondent and other), number of person-days and elapsed time, qualifications/ responsibilities of Respondent personnel to be involved, and any assumptions made in creating the estimate. This work plan should also include sign-off steps at the completion of system acceptance (30 to 90 days after system go-live date.)</w:t>
      </w:r>
      <w:r w:rsidR="00797986">
        <w:rPr>
          <w:rFonts w:ascii="Arial" w:hAnsi="Arial" w:cs="Arial"/>
          <w:sz w:val="20"/>
        </w:rPr>
        <w:t xml:space="preserve">  </w:t>
      </w:r>
      <w:r w:rsidR="00797986" w:rsidRPr="00112FBB">
        <w:rPr>
          <w:rFonts w:ascii="Arial" w:hAnsi="Arial" w:cs="Arial"/>
          <w:sz w:val="20"/>
        </w:rPr>
        <w:t xml:space="preserve">Respondents </w:t>
      </w:r>
      <w:r w:rsidR="006035B9">
        <w:rPr>
          <w:rFonts w:ascii="Arial" w:hAnsi="Arial" w:cs="Arial"/>
          <w:sz w:val="20"/>
        </w:rPr>
        <w:t>MUST provide</w:t>
      </w:r>
      <w:r w:rsidR="00797986" w:rsidRPr="00112FBB">
        <w:rPr>
          <w:rFonts w:ascii="Arial" w:hAnsi="Arial" w:cs="Arial"/>
          <w:sz w:val="20"/>
        </w:rPr>
        <w:t xml:space="preserve"> answer</w:t>
      </w:r>
      <w:r w:rsidR="006035B9">
        <w:rPr>
          <w:rFonts w:ascii="Arial" w:hAnsi="Arial" w:cs="Arial"/>
          <w:sz w:val="20"/>
        </w:rPr>
        <w:t>s to</w:t>
      </w:r>
      <w:r w:rsidR="00797986" w:rsidRPr="00112FBB">
        <w:rPr>
          <w:rFonts w:ascii="Arial" w:hAnsi="Arial" w:cs="Arial"/>
          <w:sz w:val="20"/>
        </w:rPr>
        <w:t xml:space="preserve"> </w:t>
      </w:r>
      <w:r w:rsidR="00797986" w:rsidRPr="00A172A1">
        <w:rPr>
          <w:rFonts w:ascii="Arial" w:hAnsi="Arial" w:cs="Arial"/>
          <w:b/>
          <w:sz w:val="20"/>
        </w:rPr>
        <w:t xml:space="preserve">questions </w:t>
      </w:r>
      <w:r w:rsidR="000C6336" w:rsidRPr="00A172A1">
        <w:rPr>
          <w:rFonts w:ascii="Arial" w:hAnsi="Arial" w:cs="Arial"/>
          <w:b/>
          <w:sz w:val="20"/>
        </w:rPr>
        <w:t>50</w:t>
      </w:r>
      <w:r w:rsidR="00587724" w:rsidRPr="00A172A1">
        <w:rPr>
          <w:rFonts w:ascii="Arial" w:hAnsi="Arial" w:cs="Arial"/>
          <w:b/>
          <w:sz w:val="20"/>
        </w:rPr>
        <w:t>-10</w:t>
      </w:r>
      <w:r w:rsidR="000C6336">
        <w:rPr>
          <w:rFonts w:ascii="Arial" w:hAnsi="Arial" w:cs="Arial"/>
          <w:b/>
          <w:sz w:val="20"/>
        </w:rPr>
        <w:t>9</w:t>
      </w:r>
      <w:r w:rsidR="00797986">
        <w:rPr>
          <w:rFonts w:ascii="Arial" w:hAnsi="Arial" w:cs="Arial"/>
          <w:sz w:val="20"/>
        </w:rPr>
        <w:t xml:space="preserve"> </w:t>
      </w:r>
      <w:r w:rsidR="00797986" w:rsidRPr="00112FBB">
        <w:rPr>
          <w:rFonts w:ascii="Arial" w:hAnsi="Arial" w:cs="Arial"/>
          <w:sz w:val="20"/>
        </w:rPr>
        <w:t xml:space="preserve">in </w:t>
      </w:r>
      <w:r w:rsidR="00797986" w:rsidRPr="00112FBB">
        <w:rPr>
          <w:rFonts w:ascii="Arial" w:hAnsi="Arial" w:cs="Arial"/>
          <w:b/>
          <w:sz w:val="20"/>
        </w:rPr>
        <w:t xml:space="preserve">Section 5.4 </w:t>
      </w:r>
      <w:r w:rsidR="00797986" w:rsidRPr="00112FBB">
        <w:rPr>
          <w:rFonts w:ascii="Arial" w:hAnsi="Arial" w:cs="Arial"/>
          <w:sz w:val="20"/>
        </w:rPr>
        <w:t>of this RFP</w:t>
      </w:r>
      <w:r w:rsidR="00797986">
        <w:rPr>
          <w:rFonts w:ascii="Arial" w:hAnsi="Arial" w:cs="Arial"/>
          <w:sz w:val="20"/>
        </w:rPr>
        <w:t>.</w:t>
      </w:r>
    </w:p>
    <w:p w14:paraId="212BB10D" w14:textId="24A53848" w:rsidR="00401EF5" w:rsidRPr="00112FBB" w:rsidRDefault="00401EF5" w:rsidP="00797986">
      <w:pPr>
        <w:tabs>
          <w:tab w:val="left" w:pos="2160"/>
          <w:tab w:val="left" w:pos="2880"/>
        </w:tabs>
        <w:spacing w:after="30"/>
        <w:ind w:left="2880" w:right="30"/>
        <w:rPr>
          <w:rFonts w:ascii="Arial" w:hAnsi="Arial" w:cs="Arial"/>
          <w:bCs/>
          <w:color w:val="000000"/>
          <w:sz w:val="20"/>
        </w:rPr>
      </w:pPr>
      <w:r w:rsidRPr="00401EF5">
        <w:rPr>
          <w:rFonts w:ascii="Arial" w:hAnsi="Arial" w:cs="Arial"/>
          <w:sz w:val="20"/>
        </w:rPr>
        <w:t>If your company is proposing a Cloud-Based Solution</w:t>
      </w:r>
      <w:r>
        <w:rPr>
          <w:rFonts w:ascii="Arial" w:hAnsi="Arial" w:cs="Arial"/>
          <w:sz w:val="20"/>
        </w:rPr>
        <w:t xml:space="preserve">, </w:t>
      </w:r>
      <w:r w:rsidRPr="00A172A1">
        <w:rPr>
          <w:rFonts w:ascii="Arial" w:hAnsi="Arial" w:cs="Arial"/>
          <w:b/>
          <w:sz w:val="20"/>
        </w:rPr>
        <w:t>Questions 110-167</w:t>
      </w:r>
      <w:r>
        <w:rPr>
          <w:rFonts w:ascii="Arial" w:hAnsi="Arial" w:cs="Arial"/>
          <w:sz w:val="20"/>
        </w:rPr>
        <w:t xml:space="preserve"> will be evaluated as part of the technical score.</w:t>
      </w:r>
    </w:p>
    <w:p w14:paraId="2DCED458" w14:textId="77777777" w:rsidR="00112FBB" w:rsidRPr="003E3B2B" w:rsidRDefault="00112FBB" w:rsidP="00112FBB">
      <w:pPr>
        <w:pStyle w:val="HTMLPreformatted"/>
        <w:rPr>
          <w:rFonts w:ascii="Arial" w:hAnsi="Arial" w:cs="Arial"/>
          <w:bCs/>
          <w:color w:val="000000"/>
          <w:sz w:val="10"/>
          <w:szCs w:val="10"/>
        </w:rPr>
      </w:pPr>
    </w:p>
    <w:p w14:paraId="4DCAF7C3" w14:textId="0ABF0B7C" w:rsidR="0059623B" w:rsidRPr="0059623B" w:rsidRDefault="00FA29D8" w:rsidP="009D3B72">
      <w:pPr>
        <w:numPr>
          <w:ilvl w:val="3"/>
          <w:numId w:val="2"/>
        </w:numPr>
        <w:tabs>
          <w:tab w:val="left" w:pos="1440"/>
          <w:tab w:val="left" w:pos="2160"/>
          <w:tab w:val="left" w:pos="2880"/>
        </w:tabs>
        <w:ind w:right="30" w:hanging="360"/>
        <w:rPr>
          <w:rFonts w:ascii="Arial" w:hAnsi="Arial" w:cs="Arial"/>
          <w:bCs/>
          <w:color w:val="000000"/>
          <w:sz w:val="20"/>
        </w:rPr>
      </w:pPr>
      <w:r w:rsidRPr="0055036D">
        <w:rPr>
          <w:rFonts w:ascii="Arial" w:hAnsi="Arial" w:cs="Arial"/>
          <w:b/>
          <w:bCs/>
          <w:color w:val="000000"/>
          <w:sz w:val="20"/>
        </w:rPr>
        <w:t>2</w:t>
      </w:r>
      <w:r w:rsidR="00112FBB" w:rsidRPr="0055036D">
        <w:rPr>
          <w:rFonts w:ascii="Arial" w:hAnsi="Arial" w:cs="Arial"/>
          <w:b/>
          <w:bCs/>
          <w:color w:val="000000"/>
          <w:sz w:val="20"/>
        </w:rPr>
        <w:t>0%</w:t>
      </w:r>
      <w:r w:rsidR="00112FBB" w:rsidRPr="006035B9">
        <w:rPr>
          <w:rFonts w:ascii="Arial" w:hAnsi="Arial" w:cs="Arial"/>
          <w:b/>
          <w:bCs/>
          <w:color w:val="000000"/>
          <w:sz w:val="20"/>
        </w:rPr>
        <w:t xml:space="preserve"> </w:t>
      </w:r>
      <w:r w:rsidR="00797986" w:rsidRPr="006035B9">
        <w:rPr>
          <w:rFonts w:ascii="Arial" w:hAnsi="Arial" w:cs="Arial"/>
          <w:b/>
          <w:bCs/>
          <w:color w:val="000000"/>
          <w:sz w:val="20"/>
        </w:rPr>
        <w:tab/>
        <w:t xml:space="preserve">Price:  </w:t>
      </w:r>
      <w:r w:rsidR="00112FBB" w:rsidRPr="006035B9">
        <w:rPr>
          <w:rFonts w:ascii="Arial" w:hAnsi="Arial" w:cs="Arial"/>
          <w:sz w:val="20"/>
        </w:rPr>
        <w:t xml:space="preserve">Evaluation in this category will be based on the total cost of </w:t>
      </w:r>
      <w:r w:rsidR="005143B3">
        <w:rPr>
          <w:rFonts w:ascii="Arial" w:hAnsi="Arial" w:cs="Arial"/>
          <w:sz w:val="20"/>
        </w:rPr>
        <w:t>GCMS</w:t>
      </w:r>
      <w:r w:rsidR="00762832" w:rsidRPr="006035B9">
        <w:rPr>
          <w:rFonts w:ascii="Arial" w:hAnsi="Arial" w:cs="Arial"/>
          <w:sz w:val="20"/>
        </w:rPr>
        <w:t xml:space="preserve"> </w:t>
      </w:r>
      <w:r w:rsidR="00112FBB" w:rsidRPr="0059623B">
        <w:rPr>
          <w:rFonts w:ascii="Arial" w:hAnsi="Arial" w:cs="Arial"/>
          <w:sz w:val="20"/>
        </w:rPr>
        <w:t>ownership to</w:t>
      </w:r>
    </w:p>
    <w:p w14:paraId="5E290198" w14:textId="7FFC0C9B" w:rsidR="0059623B" w:rsidRDefault="00112FBB" w:rsidP="0059623B">
      <w:pPr>
        <w:tabs>
          <w:tab w:val="left" w:pos="1440"/>
          <w:tab w:val="left" w:pos="2160"/>
          <w:tab w:val="left" w:pos="2880"/>
        </w:tabs>
        <w:ind w:left="2880" w:right="30"/>
        <w:rPr>
          <w:rFonts w:ascii="Arial" w:hAnsi="Arial" w:cs="Arial"/>
          <w:sz w:val="20"/>
        </w:rPr>
      </w:pPr>
      <w:r w:rsidRPr="0059623B">
        <w:rPr>
          <w:rFonts w:ascii="Arial" w:hAnsi="Arial" w:cs="Arial"/>
          <w:sz w:val="20"/>
        </w:rPr>
        <w:t>University</w:t>
      </w:r>
      <w:r w:rsidR="00762832" w:rsidRPr="0059623B">
        <w:rPr>
          <w:rFonts w:ascii="Arial" w:hAnsi="Arial" w:cs="Arial"/>
          <w:sz w:val="20"/>
        </w:rPr>
        <w:t>,</w:t>
      </w:r>
      <w:r w:rsidRPr="0059623B">
        <w:rPr>
          <w:rFonts w:ascii="Arial" w:hAnsi="Arial" w:cs="Arial"/>
          <w:sz w:val="20"/>
        </w:rPr>
        <w:t xml:space="preserve"> including software, software maintenance, hardware, data conversion, testing, interfaces, implementation, hosting, specialized consumables</w:t>
      </w:r>
      <w:r w:rsidR="00762832" w:rsidRPr="0059623B">
        <w:rPr>
          <w:rFonts w:ascii="Arial" w:hAnsi="Arial" w:cs="Arial"/>
          <w:sz w:val="20"/>
        </w:rPr>
        <w:t>, if any,</w:t>
      </w:r>
      <w:r w:rsidRPr="0059623B">
        <w:rPr>
          <w:rFonts w:ascii="Arial" w:hAnsi="Arial" w:cs="Arial"/>
          <w:sz w:val="20"/>
        </w:rPr>
        <w:t xml:space="preserve"> and training.</w:t>
      </w:r>
      <w:r w:rsidR="00762832" w:rsidRPr="0059623B">
        <w:rPr>
          <w:rFonts w:ascii="Arial" w:hAnsi="Arial" w:cs="Arial"/>
          <w:sz w:val="20"/>
        </w:rPr>
        <w:t xml:space="preserve"> Respondents MUST submit price as outlined in </w:t>
      </w:r>
      <w:r w:rsidR="00762832" w:rsidRPr="0059623B">
        <w:rPr>
          <w:rFonts w:ascii="Arial" w:hAnsi="Arial" w:cs="Arial"/>
          <w:b/>
          <w:sz w:val="20"/>
        </w:rPr>
        <w:t>Section 6</w:t>
      </w:r>
      <w:r w:rsidR="00762832" w:rsidRPr="0059623B">
        <w:rPr>
          <w:rFonts w:ascii="Arial" w:hAnsi="Arial" w:cs="Arial"/>
          <w:sz w:val="20"/>
        </w:rPr>
        <w:t xml:space="preserve"> of this RFP.</w:t>
      </w:r>
      <w:r w:rsidRPr="0059623B">
        <w:rPr>
          <w:rFonts w:ascii="Arial" w:hAnsi="Arial" w:cs="Arial"/>
          <w:sz w:val="20"/>
        </w:rPr>
        <w:t xml:space="preserve">  Proposals will be ‘normalized’ to a common scope of</w:t>
      </w:r>
      <w:r w:rsidR="00762832" w:rsidRPr="0059623B">
        <w:rPr>
          <w:rFonts w:ascii="Arial" w:hAnsi="Arial" w:cs="Arial"/>
          <w:sz w:val="20"/>
        </w:rPr>
        <w:t xml:space="preserve"> work for evaluation purposes. </w:t>
      </w:r>
      <w:r w:rsidRPr="0059623B">
        <w:rPr>
          <w:rFonts w:ascii="Arial" w:hAnsi="Arial" w:cs="Arial"/>
          <w:sz w:val="20"/>
        </w:rPr>
        <w:t>Respondents providing the best cost and discount will be given the highest av</w:t>
      </w:r>
      <w:r w:rsidR="00762832" w:rsidRPr="0059623B">
        <w:rPr>
          <w:rFonts w:ascii="Arial" w:hAnsi="Arial" w:cs="Arial"/>
          <w:sz w:val="20"/>
        </w:rPr>
        <w:t>ailable score in this category; next ranked R</w:t>
      </w:r>
      <w:r w:rsidRPr="0059623B">
        <w:rPr>
          <w:rFonts w:ascii="Arial" w:hAnsi="Arial" w:cs="Arial"/>
          <w:sz w:val="20"/>
        </w:rPr>
        <w:t>espondents will be proportionately ranked accordingly.</w:t>
      </w:r>
    </w:p>
    <w:p w14:paraId="037C8D00" w14:textId="67521014" w:rsidR="00587724" w:rsidRDefault="00587724" w:rsidP="00587724">
      <w:pPr>
        <w:tabs>
          <w:tab w:val="left" w:pos="1440"/>
          <w:tab w:val="left" w:pos="2160"/>
          <w:tab w:val="left" w:pos="2880"/>
        </w:tabs>
        <w:ind w:right="30"/>
        <w:rPr>
          <w:rFonts w:ascii="Arial" w:hAnsi="Arial" w:cs="Arial"/>
          <w:sz w:val="20"/>
        </w:rPr>
      </w:pPr>
    </w:p>
    <w:p w14:paraId="48C0A961" w14:textId="2594BA90" w:rsidR="00587724" w:rsidRDefault="00587724" w:rsidP="00587724">
      <w:pPr>
        <w:tabs>
          <w:tab w:val="left" w:pos="1440"/>
          <w:tab w:val="left" w:pos="2160"/>
          <w:tab w:val="left" w:pos="2880"/>
        </w:tabs>
        <w:ind w:right="30"/>
        <w:rPr>
          <w:rFonts w:ascii="Arial" w:hAnsi="Arial" w:cs="Arial"/>
          <w:sz w:val="20"/>
        </w:rPr>
      </w:pPr>
      <w:r>
        <w:rPr>
          <w:rFonts w:ascii="Arial" w:hAnsi="Arial" w:cs="Arial"/>
          <w:sz w:val="20"/>
        </w:rPr>
        <w:tab/>
        <w:t xml:space="preserve"> </w:t>
      </w:r>
    </w:p>
    <w:p w14:paraId="3875A1D7" w14:textId="686A91A5" w:rsidR="000C00FB" w:rsidRDefault="000C00FB">
      <w:pPr>
        <w:jc w:val="left"/>
        <w:rPr>
          <w:rFonts w:ascii="Arial" w:hAnsi="Arial" w:cs="Arial"/>
          <w:sz w:val="20"/>
        </w:rPr>
      </w:pPr>
      <w:r>
        <w:rPr>
          <w:rFonts w:ascii="Arial" w:hAnsi="Arial" w:cs="Arial"/>
          <w:sz w:val="20"/>
        </w:rPr>
        <w:br w:type="page"/>
      </w:r>
    </w:p>
    <w:p w14:paraId="5B625443" w14:textId="77777777" w:rsidR="0059623B" w:rsidRDefault="0059623B" w:rsidP="0059623B">
      <w:pPr>
        <w:tabs>
          <w:tab w:val="left" w:pos="1440"/>
          <w:tab w:val="left" w:pos="2160"/>
          <w:tab w:val="left" w:pos="2880"/>
        </w:tabs>
        <w:ind w:left="2880" w:right="30"/>
        <w:rPr>
          <w:rFonts w:ascii="Arial" w:hAnsi="Arial" w:cs="Arial"/>
          <w:sz w:val="20"/>
        </w:rPr>
      </w:pPr>
    </w:p>
    <w:p w14:paraId="4E472C89" w14:textId="1FCBD994" w:rsidR="0059623B" w:rsidRDefault="003E3579" w:rsidP="003E3B2B">
      <w:pPr>
        <w:numPr>
          <w:ilvl w:val="1"/>
          <w:numId w:val="2"/>
        </w:numPr>
        <w:ind w:right="30"/>
        <w:rPr>
          <w:rFonts w:ascii="Arial" w:hAnsi="Arial" w:cs="Arial"/>
          <w:b/>
          <w:sz w:val="20"/>
        </w:rPr>
      </w:pPr>
      <w:r w:rsidRPr="002C050E">
        <w:rPr>
          <w:rFonts w:ascii="Arial" w:hAnsi="Arial" w:cs="Arial"/>
          <w:b/>
          <w:sz w:val="20"/>
        </w:rPr>
        <w:t>Key Events Schedule</w:t>
      </w:r>
    </w:p>
    <w:p w14:paraId="23E4E903" w14:textId="77777777" w:rsidR="003E3B2B" w:rsidRDefault="003E3B2B" w:rsidP="003E3B2B">
      <w:pPr>
        <w:ind w:left="840" w:right="30"/>
        <w:rPr>
          <w:rFonts w:ascii="Arial" w:hAnsi="Arial" w:cs="Arial"/>
          <w:b/>
          <w:sz w:val="20"/>
        </w:rPr>
      </w:pPr>
    </w:p>
    <w:p w14:paraId="055E3E06" w14:textId="5CF85D89" w:rsidR="0059623B" w:rsidRPr="002C050E" w:rsidRDefault="0059623B" w:rsidP="003E3B2B">
      <w:pPr>
        <w:keepNext/>
        <w:keepLines/>
        <w:ind w:firstLine="720"/>
        <w:rPr>
          <w:rFonts w:ascii="Arial" w:hAnsi="Arial" w:cs="Arial"/>
          <w:sz w:val="20"/>
        </w:rPr>
      </w:pPr>
      <w:r w:rsidRPr="002C050E">
        <w:rPr>
          <w:rFonts w:ascii="Arial" w:hAnsi="Arial" w:cs="Arial"/>
          <w:sz w:val="20"/>
        </w:rPr>
        <w:t>Date RFP Issued</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4D7131">
        <w:rPr>
          <w:rFonts w:ascii="Arial" w:hAnsi="Arial" w:cs="Arial"/>
          <w:sz w:val="20"/>
        </w:rPr>
        <w:t>January 22</w:t>
      </w:r>
      <w:bookmarkStart w:id="0" w:name="_GoBack"/>
      <w:bookmarkEnd w:id="0"/>
      <w:r w:rsidR="000C00FB">
        <w:rPr>
          <w:rFonts w:ascii="Arial" w:hAnsi="Arial" w:cs="Arial"/>
          <w:sz w:val="20"/>
        </w:rPr>
        <w:t>, 2018</w:t>
      </w:r>
    </w:p>
    <w:p w14:paraId="0B7E2D5F" w14:textId="77777777" w:rsidR="0059623B" w:rsidRPr="002C050E" w:rsidRDefault="0059623B" w:rsidP="0059623B">
      <w:pPr>
        <w:keepNext/>
        <w:keepLines/>
        <w:rPr>
          <w:rFonts w:ascii="Arial" w:hAnsi="Arial" w:cs="Arial"/>
          <w:b/>
          <w:sz w:val="20"/>
        </w:rPr>
      </w:pPr>
    </w:p>
    <w:p w14:paraId="029F4A0A" w14:textId="29CBEF31" w:rsidR="0059623B" w:rsidRPr="00C1365F" w:rsidRDefault="0059623B" w:rsidP="0059623B">
      <w:pPr>
        <w:keepNext/>
        <w:keepLines/>
        <w:rPr>
          <w:rFonts w:ascii="Arial" w:hAnsi="Arial"/>
          <w:sz w:val="20"/>
        </w:rPr>
      </w:pPr>
      <w:r w:rsidRPr="002C050E">
        <w:rPr>
          <w:rFonts w:ascii="Arial" w:hAnsi="Arial" w:cs="Arial"/>
          <w:sz w:val="20"/>
        </w:rPr>
        <w:tab/>
      </w:r>
      <w:r w:rsidRPr="000F5AB9">
        <w:rPr>
          <w:rFonts w:ascii="Arial" w:hAnsi="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A172A1">
        <w:rPr>
          <w:rFonts w:ascii="Arial" w:hAnsi="Arial" w:cs="Arial"/>
          <w:sz w:val="20"/>
        </w:rPr>
        <w:t>February 12, 2018 at 1:00</w:t>
      </w:r>
      <w:r w:rsidR="00434F0B">
        <w:rPr>
          <w:rFonts w:ascii="Arial" w:hAnsi="Arial" w:cs="Arial"/>
          <w:sz w:val="20"/>
        </w:rPr>
        <w:t xml:space="preserve"> </w:t>
      </w:r>
      <w:r w:rsidRPr="00C1365F">
        <w:rPr>
          <w:rFonts w:ascii="Arial" w:hAnsi="Arial" w:cs="Arial"/>
          <w:sz w:val="20"/>
        </w:rPr>
        <w:t>PM</w:t>
      </w:r>
      <w:r w:rsidR="00434F0B">
        <w:rPr>
          <w:rFonts w:ascii="Arial" w:hAnsi="Arial" w:cs="Arial"/>
          <w:sz w:val="20"/>
        </w:rPr>
        <w:t xml:space="preserve"> CST</w:t>
      </w:r>
    </w:p>
    <w:p w14:paraId="33E821C6" w14:textId="77777777" w:rsidR="0059623B" w:rsidRPr="002C050E" w:rsidRDefault="0059623B" w:rsidP="0059623B">
      <w:pPr>
        <w:keepNext/>
        <w:keepLines/>
        <w:ind w:left="720" w:hanging="720"/>
        <w:rPr>
          <w:rFonts w:ascii="Arial" w:hAnsi="Arial" w:cs="Arial"/>
          <w:b/>
          <w:sz w:val="20"/>
        </w:rPr>
      </w:pPr>
      <w:r w:rsidRPr="00CA12EA">
        <w:rPr>
          <w:rFonts w:ascii="Arial" w:hAnsi="Arial" w:cs="Arial"/>
          <w:sz w:val="20"/>
        </w:rPr>
        <w:tab/>
      </w:r>
      <w:r w:rsidRPr="000F5AB9">
        <w:rPr>
          <w:rFonts w:ascii="Arial" w:hAnsi="Arial"/>
          <w:sz w:val="20"/>
        </w:rPr>
        <w:t xml:space="preserve">(ref. </w:t>
      </w:r>
      <w:r w:rsidRPr="000F5AB9">
        <w:rPr>
          <w:rFonts w:ascii="Arial" w:hAnsi="Arial"/>
          <w:b/>
          <w:sz w:val="20"/>
        </w:rPr>
        <w:t>Section 2.6</w:t>
      </w:r>
      <w:r w:rsidRPr="000F5AB9">
        <w:rPr>
          <w:rFonts w:ascii="Arial" w:hAnsi="Arial"/>
          <w:sz w:val="20"/>
        </w:rPr>
        <w:t>)</w:t>
      </w:r>
    </w:p>
    <w:p w14:paraId="6B646EFD" w14:textId="77777777" w:rsidR="0059623B" w:rsidRPr="002C050E" w:rsidRDefault="0059623B" w:rsidP="0059623B">
      <w:pPr>
        <w:keepNext/>
        <w:keepLines/>
        <w:rPr>
          <w:rFonts w:ascii="Arial" w:hAnsi="Arial" w:cs="Arial"/>
          <w:sz w:val="20"/>
        </w:rPr>
      </w:pPr>
    </w:p>
    <w:p w14:paraId="0702CA63" w14:textId="277A6C20" w:rsidR="0059623B" w:rsidRPr="002C050E" w:rsidRDefault="0059623B" w:rsidP="0059623B">
      <w:pPr>
        <w:keepNext/>
        <w:keepLines/>
        <w:ind w:firstLine="720"/>
        <w:rPr>
          <w:rFonts w:ascii="Arial" w:hAnsi="Arial" w:cs="Arial"/>
          <w:sz w:val="20"/>
        </w:rPr>
      </w:pPr>
      <w:r w:rsidRPr="002C050E">
        <w:rPr>
          <w:rFonts w:ascii="Arial" w:hAnsi="Arial" w:cs="Arial"/>
          <w:sz w:val="20"/>
        </w:rPr>
        <w:t>Question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0C00FB">
        <w:rPr>
          <w:rFonts w:ascii="Arial" w:hAnsi="Arial" w:cs="Arial"/>
          <w:sz w:val="20"/>
        </w:rPr>
        <w:t>February 22, 2018</w:t>
      </w:r>
      <w:r>
        <w:rPr>
          <w:rFonts w:ascii="Arial" w:hAnsi="Arial" w:cs="Arial"/>
          <w:sz w:val="20"/>
        </w:rPr>
        <w:t>, 12:00 PM CST</w:t>
      </w:r>
      <w:r w:rsidRPr="002C050E">
        <w:rPr>
          <w:rFonts w:ascii="Arial" w:hAnsi="Arial" w:cs="Arial"/>
          <w:sz w:val="20"/>
        </w:rPr>
        <w:t xml:space="preserve"> </w:t>
      </w:r>
    </w:p>
    <w:p w14:paraId="111AEFCA" w14:textId="77777777" w:rsidR="0059623B" w:rsidRPr="002C050E" w:rsidRDefault="0059623B" w:rsidP="0059623B">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516DD839" w14:textId="77777777" w:rsidR="0059623B" w:rsidRPr="00F87779" w:rsidRDefault="0059623B" w:rsidP="0059623B">
      <w:pPr>
        <w:keepNext/>
        <w:keepLines/>
        <w:rPr>
          <w:rFonts w:ascii="Arial" w:hAnsi="Arial" w:cs="Arial"/>
          <w:b/>
          <w:sz w:val="20"/>
        </w:rPr>
      </w:pPr>
    </w:p>
    <w:p w14:paraId="7E0CD340" w14:textId="5D407E50" w:rsidR="0059623B" w:rsidRDefault="0059623B" w:rsidP="0059623B">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0C00FB">
        <w:rPr>
          <w:rFonts w:ascii="Arial" w:hAnsi="Arial" w:cs="Arial"/>
          <w:sz w:val="20"/>
        </w:rPr>
        <w:t xml:space="preserve">March </w:t>
      </w:r>
      <w:r w:rsidR="00F15C14">
        <w:rPr>
          <w:rFonts w:ascii="Arial" w:hAnsi="Arial" w:cs="Arial"/>
          <w:sz w:val="20"/>
        </w:rPr>
        <w:t>9</w:t>
      </w:r>
      <w:r w:rsidR="000C00FB">
        <w:rPr>
          <w:rFonts w:ascii="Arial" w:hAnsi="Arial" w:cs="Arial"/>
          <w:sz w:val="20"/>
        </w:rPr>
        <w:t>, 2018</w:t>
      </w:r>
      <w:r>
        <w:rPr>
          <w:rFonts w:ascii="Arial" w:hAnsi="Arial" w:cs="Arial"/>
          <w:sz w:val="20"/>
        </w:rPr>
        <w:t>, 2:00 PM CST</w:t>
      </w:r>
    </w:p>
    <w:p w14:paraId="0A1A89A2" w14:textId="371EB836" w:rsidR="0059623B" w:rsidRPr="00F87779" w:rsidRDefault="0059623B" w:rsidP="0059623B">
      <w:pPr>
        <w:keepNext/>
        <w:keepLines/>
        <w:ind w:left="720"/>
        <w:rPr>
          <w:rFonts w:ascii="Arial" w:hAnsi="Arial" w:cs="Arial"/>
          <w:sz w:val="20"/>
        </w:rPr>
      </w:pPr>
      <w:r>
        <w:rPr>
          <w:rFonts w:ascii="Arial" w:hAnsi="Arial" w:cs="Arial"/>
          <w:sz w:val="20"/>
        </w:rPr>
        <w:t xml:space="preserve">(ref. </w:t>
      </w:r>
      <w:r w:rsidRPr="0059623B">
        <w:rPr>
          <w:rFonts w:ascii="Arial" w:hAnsi="Arial" w:cs="Arial"/>
          <w:b/>
          <w:sz w:val="20"/>
        </w:rPr>
        <w:t>Section 2.1</w:t>
      </w:r>
      <w:r>
        <w:rPr>
          <w:rFonts w:ascii="Arial" w:hAnsi="Arial" w:cs="Arial"/>
          <w:sz w:val="20"/>
        </w:rPr>
        <w:t>)</w:t>
      </w:r>
    </w:p>
    <w:p w14:paraId="4D114891" w14:textId="77777777" w:rsidR="0059623B" w:rsidRDefault="0059623B" w:rsidP="0059623B">
      <w:pPr>
        <w:keepNext/>
        <w:keepLines/>
        <w:ind w:left="720"/>
        <w:rPr>
          <w:rFonts w:ascii="Arial" w:hAnsi="Arial" w:cs="Arial"/>
          <w:sz w:val="20"/>
        </w:rPr>
      </w:pPr>
    </w:p>
    <w:p w14:paraId="2B19C881" w14:textId="480189A4" w:rsidR="0059623B" w:rsidRDefault="0059623B" w:rsidP="0059623B">
      <w:pPr>
        <w:keepNext/>
        <w:keepLines/>
        <w:ind w:left="720"/>
        <w:rPr>
          <w:rFonts w:ascii="Arial" w:hAnsi="Arial" w:cs="Arial"/>
          <w:sz w:val="20"/>
        </w:rPr>
      </w:pPr>
      <w:r>
        <w:rPr>
          <w:rFonts w:ascii="Arial" w:hAnsi="Arial" w:cs="Arial"/>
          <w:sz w:val="20"/>
        </w:rPr>
        <w:t>HUB Subcontracting Plan Deadline</w:t>
      </w:r>
      <w:r>
        <w:rPr>
          <w:rFonts w:ascii="Arial" w:hAnsi="Arial" w:cs="Arial"/>
          <w:sz w:val="20"/>
        </w:rPr>
        <w:tab/>
      </w:r>
      <w:r>
        <w:rPr>
          <w:rFonts w:ascii="Arial" w:hAnsi="Arial" w:cs="Arial"/>
          <w:sz w:val="20"/>
        </w:rPr>
        <w:tab/>
      </w:r>
      <w:r w:rsidR="000C00FB" w:rsidRPr="000C00FB">
        <w:rPr>
          <w:rFonts w:ascii="Arial" w:hAnsi="Arial" w:cs="Arial"/>
          <w:sz w:val="20"/>
        </w:rPr>
        <w:t xml:space="preserve">March </w:t>
      </w:r>
      <w:r w:rsidR="00F15C14">
        <w:rPr>
          <w:rFonts w:ascii="Arial" w:hAnsi="Arial" w:cs="Arial"/>
          <w:sz w:val="20"/>
        </w:rPr>
        <w:t>9</w:t>
      </w:r>
      <w:r w:rsidR="000C00FB" w:rsidRPr="000C00FB">
        <w:rPr>
          <w:rFonts w:ascii="Arial" w:hAnsi="Arial" w:cs="Arial"/>
          <w:sz w:val="20"/>
        </w:rPr>
        <w:t>, 2018</w:t>
      </w:r>
      <w:r w:rsidR="00B52824" w:rsidRPr="000C00FB">
        <w:rPr>
          <w:rFonts w:ascii="Arial" w:hAnsi="Arial" w:cs="Arial"/>
          <w:sz w:val="20"/>
        </w:rPr>
        <w:t>,</w:t>
      </w:r>
      <w:r w:rsidR="00B52824">
        <w:rPr>
          <w:rFonts w:ascii="Arial" w:hAnsi="Arial" w:cs="Arial"/>
          <w:sz w:val="20"/>
        </w:rPr>
        <w:t xml:space="preserve"> </w:t>
      </w:r>
      <w:r>
        <w:rPr>
          <w:rFonts w:ascii="Arial" w:hAnsi="Arial" w:cs="Arial"/>
          <w:sz w:val="20"/>
        </w:rPr>
        <w:t>2:00 PM CST</w:t>
      </w:r>
    </w:p>
    <w:p w14:paraId="172DD0F0" w14:textId="77777777" w:rsidR="0059623B" w:rsidRDefault="0059623B" w:rsidP="0059623B">
      <w:pPr>
        <w:keepNext/>
        <w:keepLines/>
        <w:ind w:left="720"/>
        <w:rPr>
          <w:rFonts w:ascii="Arial" w:hAnsi="Arial" w:cs="Arial"/>
          <w:sz w:val="20"/>
        </w:rPr>
      </w:pPr>
      <w:r>
        <w:rPr>
          <w:rFonts w:ascii="Arial" w:hAnsi="Arial" w:cs="Arial"/>
          <w:sz w:val="20"/>
        </w:rPr>
        <w:t xml:space="preserve">(ref. </w:t>
      </w:r>
      <w:r w:rsidRPr="00C1365F">
        <w:rPr>
          <w:rFonts w:ascii="Arial" w:hAnsi="Arial" w:cs="Arial"/>
          <w:b/>
          <w:sz w:val="20"/>
        </w:rPr>
        <w:t>Section 2.5.7</w:t>
      </w:r>
      <w:r>
        <w:rPr>
          <w:rFonts w:ascii="Arial" w:hAnsi="Arial" w:cs="Arial"/>
          <w:sz w:val="20"/>
        </w:rPr>
        <w:t>)</w:t>
      </w:r>
    </w:p>
    <w:p w14:paraId="511DBD06" w14:textId="77777777" w:rsidR="003E3579" w:rsidRPr="0059623B" w:rsidRDefault="003E3579" w:rsidP="0059623B">
      <w:pPr>
        <w:tabs>
          <w:tab w:val="left" w:pos="1440"/>
          <w:tab w:val="left" w:pos="2160"/>
          <w:tab w:val="left" w:pos="2880"/>
        </w:tabs>
        <w:ind w:right="30"/>
        <w:rPr>
          <w:rFonts w:ascii="Arial" w:hAnsi="Arial" w:cs="Arial"/>
          <w:bCs/>
          <w:color w:val="000000"/>
          <w:sz w:val="20"/>
        </w:rPr>
      </w:pPr>
    </w:p>
    <w:p w14:paraId="7CE95DED" w14:textId="77777777" w:rsidR="003E3579" w:rsidRPr="002C050E" w:rsidRDefault="003E3579" w:rsidP="009C6BE2">
      <w:pPr>
        <w:keepNext/>
        <w:keepLines/>
        <w:rPr>
          <w:rFonts w:ascii="Arial" w:hAnsi="Arial" w:cs="Arial"/>
          <w:sz w:val="20"/>
        </w:rPr>
      </w:pPr>
    </w:p>
    <w:p w14:paraId="3C6E5AC0" w14:textId="77777777" w:rsidR="006035B9" w:rsidRPr="002C050E" w:rsidRDefault="006035B9" w:rsidP="006035B9">
      <w:pPr>
        <w:keepNext/>
        <w:keepLines/>
        <w:ind w:left="720"/>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2C050E">
        <w:rPr>
          <w:rFonts w:ascii="Arial" w:hAnsi="Arial" w:cs="Arial"/>
          <w:sz w:val="20"/>
        </w:rPr>
        <w:t xml:space="preserve">Section 2.5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4640BF0" w14:textId="77777777" w:rsidR="00495164" w:rsidRPr="002C050E" w:rsidRDefault="00495164" w:rsidP="00495164">
      <w:pPr>
        <w:ind w:left="720"/>
        <w:rPr>
          <w:rFonts w:ascii="Arial" w:hAnsi="Arial" w:cs="Arial"/>
          <w:sz w:val="20"/>
        </w:rPr>
      </w:pPr>
    </w:p>
    <w:p w14:paraId="164AA604" w14:textId="78590928" w:rsidR="00495164" w:rsidRPr="000F5AB9" w:rsidRDefault="00495164" w:rsidP="00495164">
      <w:pPr>
        <w:ind w:left="1440" w:hanging="720"/>
        <w:rPr>
          <w:rFonts w:ascii="Arial" w:hAnsi="Arial"/>
          <w:sz w:val="20"/>
        </w:rPr>
      </w:pPr>
      <w:r w:rsidRPr="000F5AB9">
        <w:rPr>
          <w:rFonts w:ascii="Arial" w:hAnsi="Arial"/>
          <w:sz w:val="20"/>
        </w:rPr>
        <w:t>2.5.2</w:t>
      </w:r>
      <w:r w:rsidRPr="000F5AB9">
        <w:rPr>
          <w:rFonts w:ascii="Arial" w:hAnsi="Arial"/>
          <w:sz w:val="20"/>
        </w:rPr>
        <w:tab/>
      </w:r>
      <w:r w:rsidR="00BA5697" w:rsidRPr="000F5AB9">
        <w:rPr>
          <w:rFonts w:ascii="Arial" w:hAnsi="Arial"/>
          <w:sz w:val="20"/>
        </w:rPr>
        <w:t>University</w:t>
      </w:r>
      <w:r w:rsidRPr="000F5AB9">
        <w:rPr>
          <w:rFonts w:ascii="Arial" w:hAnsi="Arial"/>
          <w:sz w:val="20"/>
        </w:rPr>
        <w:t xml:space="preserve"> has reviewed this RFP in accordance with </w:t>
      </w:r>
      <w:hyperlink r:id="rId14" w:history="1">
        <w:r w:rsidR="00CF2BE9" w:rsidRPr="000F5AB9">
          <w:rPr>
            <w:rFonts w:ascii="Arial" w:hAnsi="Arial"/>
            <w:sz w:val="20"/>
          </w:rPr>
          <w:t>34</w:t>
        </w:r>
        <w:r w:rsidRPr="000F5AB9">
          <w:rPr>
            <w:rFonts w:ascii="Arial" w:hAnsi="Arial"/>
            <w:sz w:val="20"/>
          </w:rPr>
          <w:t> TAC</w:t>
        </w:r>
        <w:r w:rsidR="00CF2BE9" w:rsidRPr="000F5AB9">
          <w:rPr>
            <w:rFonts w:ascii="Arial" w:hAnsi="Arial"/>
            <w:sz w:val="20"/>
          </w:rPr>
          <w:t xml:space="preserve"> Section 20</w:t>
        </w:r>
        <w:r w:rsidRPr="000F5AB9">
          <w:rPr>
            <w:rFonts w:ascii="Arial" w:hAnsi="Arial"/>
            <w:sz w:val="20"/>
          </w:rPr>
          <w:t>.13(a)</w:t>
        </w:r>
      </w:hyperlink>
      <w:r w:rsidRPr="000F5AB9">
        <w:rPr>
          <w:rFonts w:ascii="Arial" w:hAnsi="Arial"/>
          <w:sz w:val="20"/>
        </w:rPr>
        <w:t>, and has determined that subcontractin</w:t>
      </w:r>
      <w:r w:rsidR="00C1365F">
        <w:rPr>
          <w:rFonts w:ascii="Arial" w:hAnsi="Arial"/>
          <w:sz w:val="20"/>
        </w:rPr>
        <w:t>g opportunities ARE PROBABLE</w:t>
      </w:r>
      <w:r w:rsidRPr="000F5AB9">
        <w:rPr>
          <w:rFonts w:ascii="Arial" w:hAnsi="Arial"/>
          <w:sz w:val="20"/>
        </w:rPr>
        <w:t xml:space="preserve"> under this RFP</w:t>
      </w:r>
      <w:r w:rsidRPr="00CA12EA">
        <w:rPr>
          <w:rFonts w:ascii="Arial" w:hAnsi="Arial" w:cs="Arial"/>
          <w:sz w:val="20"/>
        </w:rPr>
        <w:t>.</w:t>
      </w:r>
    </w:p>
    <w:p w14:paraId="48CFA80B" w14:textId="77777777" w:rsidR="00495164" w:rsidRPr="000F5AB9" w:rsidRDefault="00495164" w:rsidP="00495164">
      <w:pPr>
        <w:ind w:left="720"/>
        <w:rPr>
          <w:rFonts w:ascii="Arial" w:hAnsi="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77B48443"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5" w:anchor="2161.252" w:history="1">
        <w:r w:rsidRPr="002C050E">
          <w:rPr>
            <w:rFonts w:ascii="Arial" w:hAnsi="Arial" w:cs="Arial"/>
            <w:sz w:val="20"/>
          </w:rPr>
          <w:t xml:space="preserve">Section 2161.252, </w:t>
        </w:r>
        <w:r w:rsidRPr="002C050E">
          <w:rPr>
            <w:rFonts w:ascii="Arial" w:hAnsi="Arial" w:cs="Arial"/>
            <w:i/>
            <w:sz w:val="20"/>
          </w:rPr>
          <w:t>Government Co</w:t>
        </w:r>
        <w:r w:rsidR="00C864BC" w:rsidRPr="002C050E">
          <w:rPr>
            <w:rFonts w:ascii="Arial" w:hAnsi="Arial" w:cs="Arial"/>
            <w:sz w:val="20"/>
          </w:rPr>
          <w:t>de</w:t>
        </w:r>
      </w:hyperlink>
      <w:r w:rsidR="00AF1D76" w:rsidRPr="00AF1D76">
        <w:rPr>
          <w:rFonts w:ascii="Arial" w:hAnsi="Arial" w:cs="Arial"/>
          <w:i/>
          <w:sz w:val="20"/>
        </w:rPr>
        <w:t>.</w:t>
      </w:r>
    </w:p>
    <w:p w14:paraId="45DAC694" w14:textId="77777777" w:rsidR="004E509A" w:rsidRPr="002C050E" w:rsidRDefault="004E509A" w:rsidP="00BD6308">
      <w:pPr>
        <w:keepNext/>
        <w:keepLines/>
        <w:ind w:left="1440"/>
        <w:rPr>
          <w:rFonts w:ascii="Arial" w:hAnsi="Arial" w:cs="Arial"/>
          <w:i/>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31A63E3A" w14:textId="2E7470FD" w:rsidR="000A2059" w:rsidRPr="002C050E" w:rsidRDefault="00AF1D76" w:rsidP="00AF1D76">
      <w:pPr>
        <w:ind w:left="1440"/>
        <w:rPr>
          <w:rFonts w:ascii="Arial" w:hAnsi="Arial" w:cs="Arial"/>
          <w:sz w:val="20"/>
        </w:rPr>
      </w:pPr>
      <w:r>
        <w:rPr>
          <w:rFonts w:ascii="Arial" w:hAnsi="Arial" w:cs="Arial"/>
          <w:b/>
          <w:sz w:val="20"/>
        </w:rPr>
        <w:t xml:space="preserve">ONE </w:t>
      </w:r>
      <w:r w:rsidR="000F5AB9">
        <w:rPr>
          <w:rFonts w:ascii="Arial" w:hAnsi="Arial" w:cs="Arial"/>
          <w:b/>
          <w:sz w:val="20"/>
        </w:rPr>
        <w:t>(</w:t>
      </w:r>
      <w:r>
        <w:rPr>
          <w:rFonts w:ascii="Arial" w:hAnsi="Arial" w:cs="Arial"/>
          <w:b/>
          <w:sz w:val="20"/>
        </w:rPr>
        <w:t>1</w:t>
      </w:r>
      <w:r w:rsidR="000F5AB9">
        <w:rPr>
          <w:rFonts w:ascii="Arial" w:hAnsi="Arial" w:cs="Arial"/>
          <w:b/>
          <w:sz w:val="20"/>
        </w:rPr>
        <w:t>)</w:t>
      </w:r>
      <w:r w:rsidR="000A2059" w:rsidRPr="002C050E">
        <w:rPr>
          <w:rFonts w:ascii="Arial" w:hAnsi="Arial" w:cs="Arial"/>
          <w:b/>
          <w:sz w:val="20"/>
        </w:rPr>
        <w:t xml:space="preserve"> complete original paper </w:t>
      </w:r>
      <w:r>
        <w:rPr>
          <w:rFonts w:ascii="Arial" w:hAnsi="Arial" w:cs="Arial"/>
          <w:b/>
          <w:sz w:val="20"/>
        </w:rPr>
        <w:t>copy</w:t>
      </w:r>
      <w:r w:rsidRPr="002C050E">
        <w:rPr>
          <w:rFonts w:ascii="Arial" w:hAnsi="Arial" w:cs="Arial"/>
          <w:b/>
          <w:sz w:val="20"/>
        </w:rPr>
        <w:t xml:space="preserve"> </w:t>
      </w:r>
      <w:r w:rsidR="000A2059" w:rsidRPr="002C050E">
        <w:rPr>
          <w:rFonts w:ascii="Arial" w:hAnsi="Arial" w:cs="Arial"/>
          <w:b/>
          <w:sz w:val="20"/>
        </w:rPr>
        <w:t xml:space="preserve">of </w:t>
      </w:r>
      <w:r w:rsidR="000A2059" w:rsidRPr="00427D04">
        <w:rPr>
          <w:rFonts w:ascii="Arial" w:hAnsi="Arial" w:cs="Arial"/>
          <w:b/>
          <w:sz w:val="20"/>
        </w:rPr>
        <w:t xml:space="preserve">Proposer’s </w:t>
      </w:r>
      <w:r w:rsidR="000A2059" w:rsidRPr="000F5AB9">
        <w:rPr>
          <w:rFonts w:ascii="Arial" w:hAnsi="Arial"/>
          <w:b/>
          <w:sz w:val="20"/>
        </w:rPr>
        <w:t>HSP</w:t>
      </w:r>
      <w:r>
        <w:rPr>
          <w:rFonts w:ascii="Arial" w:hAnsi="Arial"/>
          <w:b/>
          <w:sz w:val="20"/>
        </w:rPr>
        <w:t xml:space="preserve"> and one electronic copy included on the flash drive referenced in Section 3.1</w:t>
      </w:r>
      <w:r w:rsidR="000F5AB9">
        <w:rPr>
          <w:rFonts w:ascii="Arial" w:hAnsi="Arial"/>
          <w:b/>
          <w:sz w:val="20"/>
        </w:rPr>
        <w:t>.</w:t>
      </w: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6035B9">
        <w:rPr>
          <w:rFonts w:ascii="Arial" w:hAnsi="Arial" w:cs="Arial"/>
          <w:sz w:val="20"/>
        </w:rPr>
        <w:t>under separate cover and in a separate envelope</w:t>
      </w:r>
      <w:r w:rsidRPr="002C050E">
        <w:rPr>
          <w:rFonts w:ascii="Arial" w:hAnsi="Arial" w:cs="Arial"/>
          <w:sz w:val="20"/>
        </w:rPr>
        <w:t xml:space="preserve"> (</w:t>
      </w:r>
      <w:r w:rsidRPr="002C050E">
        <w:rPr>
          <w:rFonts w:ascii="Arial" w:hAnsi="Arial" w:cs="Arial"/>
          <w:b/>
          <w:sz w:val="20"/>
        </w:rPr>
        <w:t>HSP Envelope</w:t>
      </w:r>
      <w:r w:rsidR="00435028" w:rsidRPr="006035B9">
        <w:rPr>
          <w:rFonts w:ascii="Arial" w:hAnsi="Arial" w:cs="Arial"/>
          <w:sz w:val="20"/>
        </w:rPr>
        <w:t>)</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C653E4B"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3BB4AD9" w14:textId="77777777" w:rsidR="003E3579" w:rsidRPr="002C050E" w:rsidRDefault="003E3579" w:rsidP="00252965">
      <w:pPr>
        <w:ind w:left="1440"/>
        <w:rPr>
          <w:rFonts w:ascii="Arial" w:hAnsi="Arial" w:cs="Arial"/>
          <w:sz w:val="20"/>
        </w:rPr>
      </w:pPr>
    </w:p>
    <w:p w14:paraId="01F404C3" w14:textId="2C4BF56D" w:rsidR="00857B02" w:rsidRPr="00C1365F" w:rsidRDefault="00857B02" w:rsidP="00857B02">
      <w:pPr>
        <w:keepNext/>
        <w:keepLines/>
        <w:ind w:left="1440" w:hanging="720"/>
        <w:rPr>
          <w:rFonts w:ascii="Arial" w:hAnsi="Arial" w:cs="Arial"/>
          <w:b/>
          <w:sz w:val="20"/>
        </w:rPr>
      </w:pPr>
      <w:r w:rsidRPr="00C1365F">
        <w:rPr>
          <w:rFonts w:ascii="Arial" w:hAnsi="Arial" w:cs="Arial"/>
          <w:sz w:val="20"/>
        </w:rPr>
        <w:t>2.5.5</w:t>
      </w:r>
      <w:r w:rsidRPr="00C1365F">
        <w:rPr>
          <w:rFonts w:ascii="Arial" w:hAnsi="Arial" w:cs="Arial"/>
          <w:sz w:val="20"/>
        </w:rPr>
        <w:tab/>
        <w:t xml:space="preserve">University may offer Proposer </w:t>
      </w:r>
      <w:r w:rsidR="00774FE3" w:rsidRPr="00C1365F">
        <w:rPr>
          <w:rFonts w:ascii="Arial" w:hAnsi="Arial" w:cs="Arial"/>
          <w:sz w:val="20"/>
        </w:rPr>
        <w:t>an</w:t>
      </w:r>
      <w:r w:rsidRPr="00C1365F">
        <w:rPr>
          <w:rFonts w:ascii="Arial" w:hAnsi="Arial" w:cs="Arial"/>
          <w:sz w:val="20"/>
        </w:rPr>
        <w:t xml:space="preserve"> opportunity to seek informal review of its draft HSP by University’s HUB Office</w:t>
      </w:r>
      <w:r w:rsidR="00774FE3" w:rsidRPr="00C1365F">
        <w:rPr>
          <w:rFonts w:ascii="Arial" w:hAnsi="Arial" w:cs="Arial"/>
          <w:sz w:val="20"/>
        </w:rPr>
        <w:t xml:space="preserve"> before the Submittal Deadline</w:t>
      </w:r>
      <w:r w:rsidRPr="00C1365F">
        <w:rPr>
          <w:rFonts w:ascii="Arial" w:hAnsi="Arial" w:cs="Arial"/>
          <w:sz w:val="20"/>
        </w:rPr>
        <w:t>.</w:t>
      </w:r>
      <w:r w:rsidR="00D01AC0" w:rsidRPr="00C1365F">
        <w:rPr>
          <w:rFonts w:ascii="Arial" w:hAnsi="Arial" w:cs="Arial"/>
          <w:sz w:val="20"/>
        </w:rPr>
        <w:t xml:space="preserve"> </w:t>
      </w:r>
      <w:r w:rsidRPr="00C1365F">
        <w:rPr>
          <w:rFonts w:ascii="Arial" w:hAnsi="Arial" w:cs="Arial"/>
          <w:sz w:val="20"/>
        </w:rPr>
        <w:t>If University extend</w:t>
      </w:r>
      <w:r w:rsidR="00774FE3" w:rsidRPr="00C1365F">
        <w:rPr>
          <w:rFonts w:ascii="Arial" w:hAnsi="Arial" w:cs="Arial"/>
          <w:sz w:val="20"/>
        </w:rPr>
        <w:t>s</w:t>
      </w:r>
      <w:r w:rsidRPr="00C1365F">
        <w:rPr>
          <w:rFonts w:ascii="Arial" w:hAnsi="Arial" w:cs="Arial"/>
          <w:sz w:val="20"/>
        </w:rPr>
        <w:t xml:space="preserve"> this offer, details will be provided </w:t>
      </w:r>
      <w:r w:rsidR="00774FE3" w:rsidRPr="00C1365F">
        <w:rPr>
          <w:rFonts w:ascii="Arial" w:hAnsi="Arial" w:cs="Arial"/>
          <w:sz w:val="20"/>
        </w:rPr>
        <w:t>at</w:t>
      </w:r>
      <w:r w:rsidRPr="00C1365F">
        <w:rPr>
          <w:rFonts w:ascii="Arial" w:hAnsi="Arial" w:cs="Arial"/>
          <w:sz w:val="20"/>
        </w:rPr>
        <w:t xml:space="preserve"> the Pre-Proposal Conference (ref. </w:t>
      </w:r>
      <w:r w:rsidRPr="00C1365F">
        <w:rPr>
          <w:rFonts w:ascii="Arial" w:hAnsi="Arial" w:cs="Arial"/>
          <w:b/>
          <w:sz w:val="20"/>
        </w:rPr>
        <w:t>Section 2.6</w:t>
      </w:r>
      <w:r w:rsidRPr="00C1365F">
        <w:rPr>
          <w:rFonts w:ascii="Arial" w:hAnsi="Arial" w:cs="Arial"/>
          <w:sz w:val="20"/>
        </w:rPr>
        <w:t>) or by other means.</w:t>
      </w:r>
      <w:r w:rsidR="00D01AC0" w:rsidRPr="00C1365F">
        <w:rPr>
          <w:rFonts w:ascii="Arial" w:hAnsi="Arial" w:cs="Arial"/>
          <w:sz w:val="20"/>
        </w:rPr>
        <w:t xml:space="preserve"> </w:t>
      </w:r>
      <w:r w:rsidR="00774FE3" w:rsidRPr="00C1365F">
        <w:rPr>
          <w:rFonts w:ascii="Arial" w:hAnsi="Arial" w:cs="Arial"/>
          <w:sz w:val="20"/>
        </w:rPr>
        <w:t>I</w:t>
      </w:r>
      <w:r w:rsidRPr="00C1365F">
        <w:rPr>
          <w:rFonts w:ascii="Arial" w:hAnsi="Arial" w:cs="Arial"/>
          <w:sz w:val="20"/>
        </w:rPr>
        <w:t xml:space="preserve">nformal review is designed to help address questions Proposer may have about how to complete its HSP properly. </w:t>
      </w:r>
      <w:r w:rsidR="005E29C7" w:rsidRPr="00C1365F">
        <w:rPr>
          <w:rFonts w:ascii="Arial" w:hAnsi="Arial" w:cs="Arial"/>
          <w:sz w:val="20"/>
        </w:rPr>
        <w:t>C</w:t>
      </w:r>
      <w:r w:rsidRPr="00C1365F">
        <w:rPr>
          <w:rFonts w:ascii="Arial" w:hAnsi="Arial" w:cs="Arial"/>
          <w:sz w:val="20"/>
        </w:rPr>
        <w:t xml:space="preserve">oncurrence or comment on Proposer’s draft HSP by University will </w:t>
      </w:r>
      <w:r w:rsidRPr="00C1365F">
        <w:rPr>
          <w:rFonts w:ascii="Arial" w:hAnsi="Arial" w:cs="Arial"/>
          <w:i/>
          <w:sz w:val="20"/>
        </w:rPr>
        <w:t>not</w:t>
      </w:r>
      <w:r w:rsidRPr="00C1365F">
        <w:rPr>
          <w:rFonts w:ascii="Arial" w:hAnsi="Arial" w:cs="Arial"/>
          <w:sz w:val="20"/>
        </w:rPr>
        <w:t xml:space="preserve"> constitute formal approval of the HSP, and will </w:t>
      </w:r>
      <w:r w:rsidRPr="00C1365F">
        <w:rPr>
          <w:rFonts w:ascii="Arial" w:hAnsi="Arial" w:cs="Arial"/>
          <w:i/>
          <w:sz w:val="20"/>
        </w:rPr>
        <w:t>not</w:t>
      </w:r>
      <w:r w:rsidRPr="00C1365F">
        <w:rPr>
          <w:rFonts w:ascii="Arial" w:hAnsi="Arial" w:cs="Arial"/>
          <w:sz w:val="20"/>
        </w:rPr>
        <w:t xml:space="preserve"> eliminate the need for Proposer to submit its final HSP to University</w:t>
      </w:r>
      <w:r w:rsidR="005E29C7" w:rsidRPr="00C1365F">
        <w:rPr>
          <w:rFonts w:ascii="Arial" w:hAnsi="Arial" w:cs="Arial"/>
          <w:sz w:val="20"/>
        </w:rPr>
        <w:t xml:space="preserve"> as instructed by </w:t>
      </w:r>
      <w:r w:rsidRPr="00C1365F">
        <w:rPr>
          <w:rFonts w:ascii="Arial" w:hAnsi="Arial" w:cs="Arial"/>
          <w:b/>
          <w:sz w:val="20"/>
        </w:rPr>
        <w:t>Section 2.5</w:t>
      </w:r>
      <w:r w:rsidRPr="00C1365F">
        <w:rPr>
          <w:rFonts w:ascii="Arial" w:hAnsi="Arial" w:cs="Arial"/>
          <w:sz w:val="20"/>
        </w:rPr>
        <w:t>.</w:t>
      </w:r>
    </w:p>
    <w:p w14:paraId="79132FD6" w14:textId="77777777" w:rsidR="006035B9" w:rsidRPr="00C1365F" w:rsidRDefault="006035B9" w:rsidP="00857B02">
      <w:pPr>
        <w:keepNext/>
        <w:keepLines/>
        <w:ind w:left="1440" w:hanging="720"/>
        <w:rPr>
          <w:rFonts w:ascii="Arial" w:hAnsi="Arial" w:cs="Arial"/>
          <w:b/>
          <w:sz w:val="20"/>
        </w:rPr>
      </w:pPr>
    </w:p>
    <w:p w14:paraId="7204F5D5" w14:textId="761F3D60" w:rsidR="006035B9" w:rsidRPr="00C1365F" w:rsidRDefault="006035B9" w:rsidP="006035B9">
      <w:pPr>
        <w:pStyle w:val="RFQHeading"/>
        <w:ind w:left="720"/>
        <w:jc w:val="both"/>
        <w:rPr>
          <w:bCs w:val="0"/>
        </w:rPr>
      </w:pPr>
      <w:r w:rsidRPr="00C1365F">
        <w:rPr>
          <w:b w:val="0"/>
          <w:bCs w:val="0"/>
        </w:rPr>
        <w:t>2.5.6  </w:t>
      </w:r>
      <w:r w:rsidRPr="00C1365F">
        <w:rPr>
          <w:bCs w:val="0"/>
        </w:rPr>
        <w:t>  </w:t>
      </w:r>
      <w:r w:rsidRPr="00C1365F">
        <w:rPr>
          <w:b w:val="0"/>
          <w:bCs w:val="0"/>
        </w:rPr>
        <w:t>Questions regarding the HUB Subcontracting Plan should be directed to</w:t>
      </w:r>
      <w:r w:rsidR="00C1365F">
        <w:rPr>
          <w:b w:val="0"/>
          <w:bCs w:val="0"/>
        </w:rPr>
        <w:t xml:space="preserve"> the </w:t>
      </w:r>
      <w:r w:rsidR="00C1365F" w:rsidRPr="00C72199">
        <w:rPr>
          <w:bCs w:val="0"/>
        </w:rPr>
        <w:t>HSP</w:t>
      </w:r>
      <w:r w:rsidR="00C72199" w:rsidRPr="00C72199">
        <w:rPr>
          <w:bCs w:val="0"/>
        </w:rPr>
        <w:t xml:space="preserve"> Contact</w:t>
      </w:r>
      <w:r w:rsidR="00C72199">
        <w:rPr>
          <w:b w:val="0"/>
          <w:bCs w:val="0"/>
        </w:rPr>
        <w:t xml:space="preserve"> below</w:t>
      </w:r>
      <w:r w:rsidRPr="00C1365F">
        <w:rPr>
          <w:b w:val="0"/>
          <w:bCs w:val="0"/>
        </w:rPr>
        <w:t>:</w:t>
      </w:r>
    </w:p>
    <w:p w14:paraId="4357EBFB" w14:textId="77777777" w:rsidR="006035B9" w:rsidRPr="00C1365F" w:rsidRDefault="006035B9" w:rsidP="006035B9">
      <w:pPr>
        <w:pStyle w:val="RFQHeading"/>
        <w:ind w:left="720" w:hanging="720"/>
        <w:jc w:val="both"/>
        <w:rPr>
          <w:b w:val="0"/>
          <w:bCs w:val="0"/>
        </w:rPr>
      </w:pPr>
      <w:r w:rsidRPr="00C1365F">
        <w:rPr>
          <w:b w:val="0"/>
          <w:bCs w:val="0"/>
        </w:rPr>
        <w:t xml:space="preserve">                        </w:t>
      </w:r>
      <w:r w:rsidRPr="00C1365F">
        <w:rPr>
          <w:b w:val="0"/>
          <w:bCs w:val="0"/>
        </w:rPr>
        <w:tab/>
      </w:r>
      <w:r w:rsidRPr="00C1365F">
        <w:rPr>
          <w:b w:val="0"/>
          <w:bCs w:val="0"/>
        </w:rPr>
        <w:tab/>
      </w:r>
      <w:r w:rsidRPr="00C1365F">
        <w:rPr>
          <w:b w:val="0"/>
          <w:bCs w:val="0"/>
        </w:rPr>
        <w:tab/>
      </w:r>
    </w:p>
    <w:p w14:paraId="1F04E2EA" w14:textId="052AD36E" w:rsidR="006035B9" w:rsidRPr="0055036D" w:rsidRDefault="006035B9" w:rsidP="006035B9">
      <w:pPr>
        <w:pStyle w:val="RFQHeading"/>
        <w:ind w:left="720" w:hanging="720"/>
        <w:jc w:val="both"/>
        <w:rPr>
          <w:bCs w:val="0"/>
        </w:rPr>
      </w:pPr>
      <w:r w:rsidRPr="00C1365F">
        <w:rPr>
          <w:b w:val="0"/>
          <w:bCs w:val="0"/>
        </w:rPr>
        <w:tab/>
      </w:r>
      <w:r w:rsidRPr="00C1365F">
        <w:rPr>
          <w:b w:val="0"/>
          <w:bCs w:val="0"/>
        </w:rPr>
        <w:tab/>
      </w:r>
      <w:r w:rsidRPr="00C1365F">
        <w:rPr>
          <w:b w:val="0"/>
          <w:bCs w:val="0"/>
        </w:rPr>
        <w:tab/>
      </w:r>
      <w:r w:rsidRPr="0055036D">
        <w:rPr>
          <w:bCs w:val="0"/>
        </w:rPr>
        <w:t>Shaun McGowan</w:t>
      </w:r>
    </w:p>
    <w:p w14:paraId="22B976CA" w14:textId="77777777" w:rsidR="006035B9" w:rsidRPr="0055036D" w:rsidRDefault="006035B9" w:rsidP="006035B9">
      <w:pPr>
        <w:pStyle w:val="RFQHeading"/>
        <w:ind w:left="2160"/>
        <w:jc w:val="both"/>
        <w:rPr>
          <w:b w:val="0"/>
          <w:bCs w:val="0"/>
        </w:rPr>
      </w:pPr>
      <w:r w:rsidRPr="0055036D">
        <w:rPr>
          <w:b w:val="0"/>
          <w:bCs w:val="0"/>
        </w:rPr>
        <w:t>Manager, HUB &amp; Small Business Program</w:t>
      </w:r>
    </w:p>
    <w:p w14:paraId="1981DF9C" w14:textId="0AA08F0E" w:rsidR="006035B9" w:rsidRPr="0055036D" w:rsidRDefault="006035B9" w:rsidP="006035B9">
      <w:pPr>
        <w:pStyle w:val="RFQHeading"/>
        <w:ind w:left="2160"/>
        <w:jc w:val="both"/>
        <w:rPr>
          <w:b w:val="0"/>
          <w:bCs w:val="0"/>
        </w:rPr>
      </w:pPr>
      <w:r w:rsidRPr="0055036D">
        <w:rPr>
          <w:b w:val="0"/>
          <w:bCs w:val="0"/>
        </w:rPr>
        <w:t>1851 Crosspoint, Suite OCB-1.160</w:t>
      </w:r>
    </w:p>
    <w:p w14:paraId="266C2AC8" w14:textId="4C9CB393" w:rsidR="006035B9" w:rsidRPr="0055036D" w:rsidRDefault="006035B9" w:rsidP="006035B9">
      <w:pPr>
        <w:pStyle w:val="RFQHeading"/>
        <w:ind w:left="720" w:hanging="720"/>
        <w:jc w:val="both"/>
        <w:rPr>
          <w:b w:val="0"/>
          <w:bCs w:val="0"/>
        </w:rPr>
      </w:pPr>
      <w:r w:rsidRPr="0055036D">
        <w:rPr>
          <w:b w:val="0"/>
          <w:bCs w:val="0"/>
        </w:rPr>
        <w:t>                       </w:t>
      </w:r>
      <w:r w:rsidRPr="0055036D">
        <w:rPr>
          <w:b w:val="0"/>
          <w:bCs w:val="0"/>
        </w:rPr>
        <w:tab/>
        <w:t xml:space="preserve"> </w:t>
      </w:r>
      <w:r w:rsidRPr="0055036D">
        <w:rPr>
          <w:b w:val="0"/>
          <w:bCs w:val="0"/>
        </w:rPr>
        <w:tab/>
        <w:t>Houston, Texas 77054</w:t>
      </w:r>
    </w:p>
    <w:p w14:paraId="1EB1FC98" w14:textId="06C2166F" w:rsidR="006035B9" w:rsidRPr="0055036D" w:rsidRDefault="006035B9" w:rsidP="006035B9">
      <w:pPr>
        <w:pStyle w:val="RFQHeading"/>
        <w:ind w:left="720" w:hanging="720"/>
        <w:jc w:val="both"/>
        <w:rPr>
          <w:b w:val="0"/>
          <w:bCs w:val="0"/>
        </w:rPr>
      </w:pPr>
      <w:r w:rsidRPr="0055036D">
        <w:rPr>
          <w:b w:val="0"/>
          <w:bCs w:val="0"/>
        </w:rPr>
        <w:t>                       </w:t>
      </w:r>
      <w:r w:rsidRPr="0055036D">
        <w:rPr>
          <w:b w:val="0"/>
          <w:bCs w:val="0"/>
        </w:rPr>
        <w:tab/>
      </w:r>
      <w:r w:rsidRPr="0055036D">
        <w:rPr>
          <w:b w:val="0"/>
          <w:bCs w:val="0"/>
        </w:rPr>
        <w:tab/>
        <w:t>Phone: (713) 500-4862</w:t>
      </w:r>
    </w:p>
    <w:p w14:paraId="2D342711" w14:textId="52D90838" w:rsidR="006035B9" w:rsidRPr="0055036D" w:rsidRDefault="006035B9" w:rsidP="006035B9">
      <w:pPr>
        <w:pStyle w:val="RFQHeading"/>
        <w:ind w:left="720" w:hanging="720"/>
        <w:jc w:val="both"/>
        <w:rPr>
          <w:b w:val="0"/>
          <w:bCs w:val="0"/>
        </w:rPr>
      </w:pPr>
      <w:r w:rsidRPr="0055036D">
        <w:rPr>
          <w:b w:val="0"/>
          <w:bCs w:val="0"/>
        </w:rPr>
        <w:t>                       </w:t>
      </w:r>
      <w:r w:rsidRPr="0055036D">
        <w:rPr>
          <w:b w:val="0"/>
          <w:bCs w:val="0"/>
        </w:rPr>
        <w:tab/>
      </w:r>
      <w:r w:rsidRPr="0055036D">
        <w:rPr>
          <w:b w:val="0"/>
          <w:bCs w:val="0"/>
        </w:rPr>
        <w:tab/>
        <w:t>Fax (713) 500-4710</w:t>
      </w:r>
    </w:p>
    <w:p w14:paraId="44CB7478" w14:textId="5B9EA498" w:rsidR="006035B9" w:rsidRPr="00C1365F" w:rsidRDefault="006035B9" w:rsidP="006035B9">
      <w:pPr>
        <w:rPr>
          <w:rFonts w:ascii="Arial" w:hAnsi="Arial" w:cs="Arial"/>
          <w:sz w:val="20"/>
        </w:rPr>
      </w:pPr>
      <w:r w:rsidRPr="0055036D">
        <w:rPr>
          <w:rFonts w:ascii="Arial" w:hAnsi="Arial" w:cs="Arial"/>
          <w:sz w:val="20"/>
        </w:rPr>
        <w:t>                       </w:t>
      </w:r>
      <w:r w:rsidRPr="0055036D">
        <w:rPr>
          <w:rFonts w:ascii="Arial" w:hAnsi="Arial" w:cs="Arial"/>
          <w:sz w:val="20"/>
        </w:rPr>
        <w:tab/>
      </w:r>
      <w:r w:rsidRPr="0055036D">
        <w:rPr>
          <w:rFonts w:ascii="Arial" w:hAnsi="Arial" w:cs="Arial"/>
          <w:sz w:val="20"/>
        </w:rPr>
        <w:tab/>
        <w:t xml:space="preserve">E-mail: </w:t>
      </w:r>
      <w:hyperlink r:id="rId16" w:history="1">
        <w:r w:rsidRPr="0055036D">
          <w:rPr>
            <w:rFonts w:ascii="Arial" w:hAnsi="Arial" w:cs="Arial"/>
            <w:sz w:val="20"/>
          </w:rPr>
          <w:t>Shaun.A.McGowan@uth.tmc.edu</w:t>
        </w:r>
      </w:hyperlink>
    </w:p>
    <w:p w14:paraId="4C3FE966" w14:textId="77777777" w:rsidR="006035B9" w:rsidRPr="00C1365F" w:rsidRDefault="006035B9" w:rsidP="006035B9">
      <w:pPr>
        <w:rPr>
          <w:rFonts w:ascii="Arial" w:hAnsi="Arial" w:cs="Arial"/>
          <w:sz w:val="20"/>
        </w:rPr>
      </w:pPr>
    </w:p>
    <w:p w14:paraId="4AE9C4AC" w14:textId="5F666C25" w:rsidR="006035B9" w:rsidRPr="00C1365F" w:rsidRDefault="006035B9" w:rsidP="006035B9">
      <w:pPr>
        <w:ind w:left="1440" w:hanging="720"/>
        <w:rPr>
          <w:rFonts w:ascii="Arial" w:hAnsi="Arial" w:cs="Arial"/>
          <w:bCs/>
          <w:sz w:val="20"/>
        </w:rPr>
      </w:pPr>
      <w:r w:rsidRPr="00C1365F">
        <w:rPr>
          <w:rFonts w:ascii="Arial" w:hAnsi="Arial" w:cs="Arial"/>
          <w:sz w:val="20"/>
        </w:rPr>
        <w:t>2.5.7</w:t>
      </w:r>
      <w:r w:rsidRPr="00C1365F">
        <w:rPr>
          <w:rFonts w:ascii="Arial" w:hAnsi="Arial" w:cs="Arial"/>
          <w:sz w:val="20"/>
        </w:rPr>
        <w:tab/>
      </w:r>
      <w:r w:rsidRPr="00C1365F">
        <w:rPr>
          <w:rFonts w:ascii="Arial" w:hAnsi="Arial" w:cs="Arial"/>
          <w:b/>
          <w:bCs/>
          <w:sz w:val="20"/>
        </w:rPr>
        <w:t xml:space="preserve">HSPs </w:t>
      </w:r>
      <w:r w:rsidR="00C72199">
        <w:rPr>
          <w:rFonts w:ascii="Arial" w:hAnsi="Arial" w:cs="Arial"/>
          <w:b/>
          <w:bCs/>
          <w:sz w:val="20"/>
        </w:rPr>
        <w:t>must be submitted to the HSP</w:t>
      </w:r>
      <w:r w:rsidR="00C1365F">
        <w:rPr>
          <w:rFonts w:ascii="Arial" w:hAnsi="Arial" w:cs="Arial"/>
          <w:b/>
          <w:bCs/>
          <w:sz w:val="20"/>
        </w:rPr>
        <w:t xml:space="preserve"> Contract </w:t>
      </w:r>
      <w:r w:rsidR="00C72199">
        <w:rPr>
          <w:rFonts w:ascii="Arial" w:hAnsi="Arial" w:cs="Arial"/>
          <w:b/>
          <w:bCs/>
          <w:sz w:val="20"/>
        </w:rPr>
        <w:t xml:space="preserve">listed in Section 2.5.6 </w:t>
      </w:r>
      <w:r w:rsidRPr="00C1365F">
        <w:rPr>
          <w:rFonts w:ascii="Arial" w:hAnsi="Arial" w:cs="Arial"/>
          <w:b/>
          <w:bCs/>
          <w:sz w:val="20"/>
        </w:rPr>
        <w:t xml:space="preserve">on </w:t>
      </w:r>
      <w:r w:rsidR="000C00FB">
        <w:rPr>
          <w:rFonts w:ascii="Arial" w:hAnsi="Arial" w:cs="Arial"/>
          <w:b/>
          <w:bCs/>
          <w:sz w:val="20"/>
        </w:rPr>
        <w:t xml:space="preserve">March </w:t>
      </w:r>
      <w:r w:rsidR="00F15C14">
        <w:rPr>
          <w:rFonts w:ascii="Arial" w:hAnsi="Arial" w:cs="Arial"/>
          <w:b/>
          <w:bCs/>
          <w:sz w:val="20"/>
        </w:rPr>
        <w:t>9</w:t>
      </w:r>
      <w:r w:rsidR="000C00FB">
        <w:rPr>
          <w:rFonts w:ascii="Arial" w:hAnsi="Arial" w:cs="Arial"/>
          <w:b/>
          <w:bCs/>
          <w:sz w:val="20"/>
        </w:rPr>
        <w:t>, 2018</w:t>
      </w:r>
      <w:r w:rsidRPr="00C1365F">
        <w:rPr>
          <w:rFonts w:ascii="Arial" w:hAnsi="Arial" w:cs="Arial"/>
          <w:b/>
          <w:bCs/>
          <w:sz w:val="20"/>
        </w:rPr>
        <w:t xml:space="preserve">. </w:t>
      </w:r>
      <w:r w:rsidRPr="00C1365F">
        <w:rPr>
          <w:rFonts w:ascii="Arial" w:hAnsi="Arial" w:cs="Arial"/>
          <w:bCs/>
          <w:sz w:val="20"/>
        </w:rPr>
        <w:t>At that time, the bids with a passing HSP will be opened.</w:t>
      </w:r>
    </w:p>
    <w:p w14:paraId="09675B86" w14:textId="77777777" w:rsidR="00F75C33" w:rsidRPr="002C050E" w:rsidRDefault="00F75C33" w:rsidP="00F642C8">
      <w:pPr>
        <w:ind w:left="1440" w:hanging="720"/>
        <w:rPr>
          <w:rFonts w:ascii="Arial" w:hAnsi="Arial" w:cs="Arial"/>
          <w:sz w:val="20"/>
        </w:rPr>
      </w:pPr>
    </w:p>
    <w:p w14:paraId="69EF9776" w14:textId="77777777" w:rsidR="003E3579" w:rsidRPr="000F5AB9" w:rsidRDefault="003E3579" w:rsidP="00264107">
      <w:pPr>
        <w:keepNext/>
        <w:keepLines/>
        <w:rPr>
          <w:rFonts w:ascii="Arial" w:hAnsi="Arial"/>
          <w:b/>
          <w:sz w:val="20"/>
        </w:rPr>
      </w:pPr>
      <w:r w:rsidRPr="000F5AB9">
        <w:rPr>
          <w:rFonts w:ascii="Arial" w:hAnsi="Arial"/>
          <w:b/>
          <w:sz w:val="20"/>
        </w:rPr>
        <w:t>2.6</w:t>
      </w:r>
      <w:r w:rsidRPr="000F5AB9">
        <w:rPr>
          <w:rFonts w:ascii="Arial" w:hAnsi="Arial"/>
          <w:b/>
          <w:sz w:val="20"/>
        </w:rPr>
        <w:tab/>
        <w:t>Pre-Proposal Conference</w:t>
      </w:r>
    </w:p>
    <w:p w14:paraId="2792747E" w14:textId="77777777" w:rsidR="003E3579" w:rsidRPr="000F5AB9" w:rsidRDefault="003E3579" w:rsidP="00264107">
      <w:pPr>
        <w:keepNext/>
        <w:keepLines/>
        <w:rPr>
          <w:rFonts w:ascii="Arial" w:hAnsi="Arial"/>
          <w:b/>
          <w:sz w:val="20"/>
        </w:rPr>
      </w:pPr>
    </w:p>
    <w:p w14:paraId="388BCB75" w14:textId="6A3EF994" w:rsidR="003E3579" w:rsidRPr="00BE7F9D" w:rsidRDefault="00434F0B" w:rsidP="000F5AB9">
      <w:pPr>
        <w:keepNext/>
        <w:keepLines/>
        <w:ind w:left="720"/>
        <w:rPr>
          <w:rFonts w:ascii="Arial" w:hAnsi="Arial" w:cs="Arial"/>
          <w:color w:val="000000"/>
          <w:sz w:val="20"/>
        </w:rPr>
      </w:pPr>
      <w:r>
        <w:rPr>
          <w:rFonts w:ascii="Arial" w:hAnsi="Arial" w:cs="Arial"/>
          <w:color w:val="000000"/>
          <w:sz w:val="20"/>
        </w:rPr>
        <w:t>University will host</w:t>
      </w:r>
      <w:r w:rsidR="003E3579" w:rsidRPr="00BE7F9D">
        <w:rPr>
          <w:rFonts w:ascii="Arial" w:hAnsi="Arial" w:cs="Arial"/>
          <w:color w:val="000000"/>
          <w:sz w:val="20"/>
        </w:rPr>
        <w:t xml:space="preserve"> a pre-proposal conference at </w:t>
      </w:r>
      <w:r w:rsidR="00C1365F" w:rsidRPr="00BE7F9D">
        <w:rPr>
          <w:rFonts w:ascii="Arial" w:hAnsi="Arial" w:cs="Arial"/>
          <w:color w:val="000000"/>
          <w:sz w:val="20"/>
        </w:rPr>
        <w:t>the date, time and location provided below.</w:t>
      </w:r>
      <w:r w:rsidR="003E3579" w:rsidRPr="00BE7F9D">
        <w:rPr>
          <w:rFonts w:ascii="Arial" w:hAnsi="Arial" w:cs="Arial"/>
          <w:color w:val="000000"/>
          <w:sz w:val="20"/>
        </w:rPr>
        <w:t xml:space="preserve"> The pre</w:t>
      </w:r>
      <w:r w:rsidR="003E3579" w:rsidRPr="00BE7F9D">
        <w:rPr>
          <w:rFonts w:ascii="Arial" w:hAnsi="Arial" w:cs="Arial"/>
          <w:color w:val="000000"/>
          <w:sz w:val="20"/>
        </w:rPr>
        <w:noBreakHyphen/>
        <w:t>proposal conference will allow all Proposers an opportunity to ask University’s representatives relevant questions and clarify provisions of this RFP.</w:t>
      </w:r>
    </w:p>
    <w:p w14:paraId="0187F947" w14:textId="77777777" w:rsidR="00BE7F9D" w:rsidRPr="00BE7F9D" w:rsidRDefault="00BE7F9D" w:rsidP="000F5AB9">
      <w:pPr>
        <w:keepNext/>
        <w:keepLines/>
        <w:ind w:left="720"/>
        <w:rPr>
          <w:rFonts w:ascii="Arial" w:hAnsi="Arial" w:cs="Arial"/>
          <w:color w:val="000000"/>
          <w:sz w:val="20"/>
        </w:rPr>
      </w:pPr>
    </w:p>
    <w:p w14:paraId="47B71D5E" w14:textId="51804E16"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t xml:space="preserve">Date and </w:t>
      </w:r>
      <w:r w:rsidRPr="00434F0B">
        <w:rPr>
          <w:rFonts w:ascii="Arial" w:hAnsi="Arial" w:cs="Arial"/>
          <w:b/>
          <w:color w:val="000000"/>
          <w:sz w:val="20"/>
        </w:rPr>
        <w:t>Time:</w:t>
      </w:r>
      <w:r w:rsidRPr="00434F0B">
        <w:rPr>
          <w:rFonts w:ascii="Arial" w:hAnsi="Arial" w:cs="Arial"/>
          <w:b/>
          <w:color w:val="000000"/>
          <w:sz w:val="20"/>
        </w:rPr>
        <w:tab/>
      </w:r>
      <w:r w:rsidRPr="00434F0B">
        <w:rPr>
          <w:rFonts w:ascii="Arial" w:hAnsi="Arial" w:cs="Arial"/>
          <w:b/>
          <w:color w:val="000000"/>
          <w:sz w:val="20"/>
        </w:rPr>
        <w:tab/>
      </w:r>
      <w:r w:rsidR="00A172A1">
        <w:rPr>
          <w:rFonts w:ascii="Arial" w:hAnsi="Arial" w:cs="Arial"/>
          <w:color w:val="000000"/>
          <w:sz w:val="20"/>
        </w:rPr>
        <w:t>Monday, February 12, 2018 at 1PM CST</w:t>
      </w:r>
    </w:p>
    <w:p w14:paraId="6BB20684" w14:textId="77777777" w:rsidR="00434F0B"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6EE7F48" w14:textId="7F5F0892"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r w:rsidRPr="00434F0B">
        <w:rPr>
          <w:rFonts w:ascii="Arial" w:hAnsi="Arial" w:cs="Arial"/>
          <w:b/>
          <w:color w:val="000000"/>
          <w:sz w:val="20"/>
        </w:rPr>
        <w:t>Location:</w:t>
      </w:r>
      <w:r w:rsidRPr="00434F0B">
        <w:rPr>
          <w:rFonts w:ascii="Arial" w:hAnsi="Arial" w:cs="Arial"/>
          <w:b/>
          <w:color w:val="000000"/>
          <w:sz w:val="20"/>
        </w:rPr>
        <w:tab/>
      </w:r>
      <w:r w:rsidRPr="00434F0B">
        <w:rPr>
          <w:rFonts w:ascii="Arial" w:hAnsi="Arial" w:cs="Arial"/>
          <w:b/>
          <w:color w:val="000000"/>
          <w:sz w:val="20"/>
        </w:rPr>
        <w:tab/>
      </w:r>
      <w:r w:rsidR="00BE7F9D" w:rsidRPr="00434F0B">
        <w:rPr>
          <w:rFonts w:ascii="Arial" w:hAnsi="Arial" w:cs="Arial"/>
          <w:color w:val="000000"/>
          <w:sz w:val="20"/>
        </w:rPr>
        <w:t>The University of Texas Health Science Center</w:t>
      </w:r>
    </w:p>
    <w:p w14:paraId="00EC9194" w14:textId="7D3078EC" w:rsidR="00BE7F9D" w:rsidRDefault="00434F0B" w:rsidP="00E61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434F0B">
        <w:rPr>
          <w:rFonts w:ascii="Arial" w:hAnsi="Arial" w:cs="Arial"/>
          <w:color w:val="000000"/>
          <w:sz w:val="20"/>
        </w:rPr>
        <w:tab/>
      </w:r>
      <w:r w:rsidRPr="00434F0B">
        <w:rPr>
          <w:rFonts w:ascii="Arial" w:hAnsi="Arial" w:cs="Arial"/>
          <w:color w:val="000000"/>
          <w:sz w:val="20"/>
        </w:rPr>
        <w:tab/>
      </w:r>
      <w:r w:rsidRPr="00434F0B">
        <w:rPr>
          <w:rFonts w:ascii="Arial" w:hAnsi="Arial" w:cs="Arial"/>
          <w:color w:val="000000"/>
          <w:sz w:val="20"/>
        </w:rPr>
        <w:tab/>
      </w:r>
      <w:r>
        <w:rPr>
          <w:rFonts w:ascii="Arial" w:hAnsi="Arial" w:cs="Arial"/>
          <w:color w:val="000000"/>
          <w:sz w:val="20"/>
        </w:rPr>
        <w:tab/>
      </w:r>
      <w:r w:rsidR="0055036D">
        <w:rPr>
          <w:rFonts w:ascii="Arial" w:hAnsi="Arial" w:cs="Arial"/>
          <w:color w:val="000000"/>
          <w:sz w:val="20"/>
        </w:rPr>
        <w:t xml:space="preserve">7000 Fannin Street (University Center Tower Building), </w:t>
      </w:r>
      <w:r w:rsidR="0055036D" w:rsidRPr="006476AA">
        <w:rPr>
          <w:rFonts w:ascii="Arial" w:hAnsi="Arial" w:cs="Arial"/>
          <w:color w:val="000000"/>
          <w:sz w:val="20"/>
        </w:rPr>
        <w:t xml:space="preserve">Room </w:t>
      </w:r>
      <w:r w:rsidR="006476AA">
        <w:rPr>
          <w:rFonts w:ascii="Arial" w:hAnsi="Arial" w:cs="Arial"/>
          <w:color w:val="000000"/>
          <w:sz w:val="20"/>
        </w:rPr>
        <w:t>M37 (mall level)</w:t>
      </w:r>
    </w:p>
    <w:p w14:paraId="18108693" w14:textId="4E355909" w:rsidR="0055036D" w:rsidRPr="00434F0B" w:rsidRDefault="0055036D" w:rsidP="00E61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Houston, TX  77030</w:t>
      </w:r>
    </w:p>
    <w:p w14:paraId="0E998B3F" w14:textId="77777777" w:rsidR="00BE7F9D" w:rsidRPr="00434F0B" w:rsidRDefault="00BE7F9D"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p>
    <w:p w14:paraId="337FB75F" w14:textId="7EB55776" w:rsidR="00BE7F9D" w:rsidRPr="00434F0B" w:rsidRDefault="00434F0B" w:rsidP="002E3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r w:rsidR="00BE7F9D" w:rsidRPr="00434F0B">
        <w:rPr>
          <w:rFonts w:ascii="Arial" w:hAnsi="Arial" w:cs="Arial"/>
          <w:b/>
          <w:color w:val="000000"/>
          <w:sz w:val="20"/>
        </w:rPr>
        <w:t xml:space="preserve">Parking:  </w:t>
      </w:r>
      <w:r w:rsidRPr="00434F0B">
        <w:rPr>
          <w:rFonts w:ascii="Arial" w:hAnsi="Arial" w:cs="Arial"/>
          <w:b/>
          <w:color w:val="000000"/>
          <w:sz w:val="20"/>
        </w:rPr>
        <w:tab/>
      </w:r>
      <w:r w:rsidRPr="00434F0B">
        <w:rPr>
          <w:rFonts w:ascii="Arial" w:hAnsi="Arial" w:cs="Arial"/>
          <w:b/>
          <w:color w:val="000000"/>
          <w:sz w:val="20"/>
        </w:rPr>
        <w:tab/>
      </w:r>
      <w:r w:rsidR="002E3229" w:rsidRPr="006476AA">
        <w:rPr>
          <w:rFonts w:ascii="Arial" w:hAnsi="Arial" w:cs="Arial"/>
          <w:color w:val="000000"/>
          <w:sz w:val="20"/>
        </w:rPr>
        <w:t>UCT</w:t>
      </w:r>
      <w:r w:rsidR="0055036D">
        <w:rPr>
          <w:rFonts w:ascii="Arial" w:hAnsi="Arial" w:cs="Arial"/>
          <w:color w:val="000000"/>
          <w:sz w:val="20"/>
        </w:rPr>
        <w:t xml:space="preserve"> Garage</w:t>
      </w:r>
    </w:p>
    <w:p w14:paraId="02180968" w14:textId="77777777" w:rsidR="00434F0B"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p>
    <w:p w14:paraId="53FF0046" w14:textId="36B73962" w:rsid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r>
        <w:rPr>
          <w:rFonts w:ascii="Arial" w:hAnsi="Arial" w:cs="Arial"/>
          <w:b/>
          <w:color w:val="000000"/>
          <w:sz w:val="20"/>
        </w:rPr>
        <w:tab/>
      </w:r>
      <w:r w:rsidRPr="00434F0B">
        <w:rPr>
          <w:rFonts w:ascii="Arial" w:hAnsi="Arial" w:cs="Arial"/>
          <w:b/>
          <w:color w:val="000000"/>
          <w:sz w:val="20"/>
        </w:rPr>
        <w:t>Participate by Phone:</w:t>
      </w:r>
      <w:r w:rsidRPr="00434F0B">
        <w:rPr>
          <w:rFonts w:ascii="Arial" w:hAnsi="Arial" w:cs="Arial"/>
          <w:b/>
          <w:color w:val="000000"/>
          <w:sz w:val="20"/>
        </w:rPr>
        <w:tab/>
      </w:r>
      <w:r w:rsidR="00BE7F9D" w:rsidRPr="00434F0B">
        <w:rPr>
          <w:rFonts w:ascii="Arial" w:hAnsi="Arial" w:cs="Arial"/>
          <w:bCs/>
          <w:sz w:val="20"/>
        </w:rPr>
        <w:t xml:space="preserve">Prospective Proposers unable to attend the pre-proposal conference in-person </w:t>
      </w:r>
    </w:p>
    <w:p w14:paraId="393426DA" w14:textId="7B90E03E" w:rsidR="00BE7F9D" w:rsidRPr="00BE7F9D" w:rsidRDefault="00BE7F9D" w:rsidP="00434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rFonts w:ascii="Arial" w:hAnsi="Arial" w:cs="Arial"/>
          <w:bCs/>
          <w:color w:val="000000"/>
          <w:sz w:val="20"/>
        </w:rPr>
      </w:pPr>
      <w:r w:rsidRPr="00434F0B">
        <w:rPr>
          <w:rFonts w:ascii="Arial" w:hAnsi="Arial" w:cs="Arial"/>
          <w:bCs/>
          <w:sz w:val="20"/>
        </w:rPr>
        <w:t>may participate via telephone; a r</w:t>
      </w:r>
      <w:r w:rsidRPr="00434F0B">
        <w:rPr>
          <w:rFonts w:ascii="Arial" w:hAnsi="Arial" w:cs="Arial"/>
          <w:bCs/>
          <w:color w:val="000000"/>
          <w:sz w:val="20"/>
        </w:rPr>
        <w:t xml:space="preserve">equest for conference call-in information may </w:t>
      </w:r>
      <w:r w:rsidR="00434F0B" w:rsidRPr="00434F0B">
        <w:rPr>
          <w:rFonts w:ascii="Arial" w:hAnsi="Arial" w:cs="Arial"/>
          <w:bCs/>
          <w:color w:val="000000"/>
          <w:sz w:val="20"/>
        </w:rPr>
        <w:t xml:space="preserve">sent to </w:t>
      </w:r>
      <w:r w:rsidR="0055036D" w:rsidRPr="0055036D">
        <w:rPr>
          <w:rFonts w:ascii="Arial" w:hAnsi="Arial" w:cs="Arial"/>
          <w:bCs/>
          <w:sz w:val="20"/>
        </w:rPr>
        <w:t>Laura.Lander@uth.tmc.edu</w:t>
      </w:r>
      <w:r w:rsidR="0055036D">
        <w:t>.</w:t>
      </w:r>
      <w:r w:rsidR="00434F0B">
        <w:rPr>
          <w:rFonts w:ascii="Arial" w:hAnsi="Arial" w:cs="Arial"/>
          <w:bCs/>
          <w:sz w:val="20"/>
        </w:rPr>
        <w:t xml:space="preserve"> </w:t>
      </w:r>
      <w:r w:rsidRPr="00BE7F9D">
        <w:rPr>
          <w:rFonts w:ascii="Arial" w:hAnsi="Arial" w:cs="Arial"/>
          <w:bCs/>
          <w:sz w:val="20"/>
        </w:rPr>
        <w:t xml:space="preserve">  </w:t>
      </w:r>
    </w:p>
    <w:p w14:paraId="5872D08A" w14:textId="775C4F99" w:rsidR="0055036D" w:rsidRDefault="0055036D">
      <w:pPr>
        <w:jc w:val="left"/>
        <w:rPr>
          <w:rFonts w:ascii="Arial" w:hAnsi="Arial" w:cs="Arial"/>
          <w:b/>
          <w:color w:val="000000"/>
          <w:sz w:val="20"/>
        </w:rPr>
      </w:pPr>
      <w:r>
        <w:rPr>
          <w:rFonts w:ascii="Arial" w:hAnsi="Arial" w:cs="Arial"/>
          <w:b/>
          <w:color w:val="000000"/>
          <w:sz w:val="20"/>
        </w:rPr>
        <w:br w:type="page"/>
      </w:r>
    </w:p>
    <w:p w14:paraId="2B669FF6" w14:textId="77777777" w:rsidR="00BE7F9D" w:rsidRPr="002C050E" w:rsidRDefault="00BE7F9D" w:rsidP="000F5AB9">
      <w:pPr>
        <w:keepNext/>
        <w:keepLines/>
        <w:ind w:left="720"/>
        <w:rPr>
          <w:rFonts w:ascii="Arial" w:hAnsi="Arial" w:cs="Arial"/>
          <w:b/>
          <w:color w:val="000000"/>
          <w:sz w:val="20"/>
        </w:rPr>
      </w:pP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D8061F5" w14:textId="7EE4A976" w:rsidR="008F5121" w:rsidRDefault="000F5AB9" w:rsidP="000A2059">
      <w:pPr>
        <w:ind w:left="720"/>
        <w:rPr>
          <w:rFonts w:ascii="Arial" w:hAnsi="Arial"/>
          <w:sz w:val="20"/>
        </w:rPr>
      </w:pPr>
      <w:r w:rsidRPr="00717C15">
        <w:rPr>
          <w:rFonts w:ascii="Arial" w:hAnsi="Arial"/>
          <w:sz w:val="20"/>
        </w:rPr>
        <w:t xml:space="preserve">Proposer must submit </w:t>
      </w:r>
      <w:r w:rsidR="002D1416">
        <w:rPr>
          <w:rFonts w:ascii="Arial" w:hAnsi="Arial"/>
          <w:sz w:val="20"/>
        </w:rPr>
        <w:t xml:space="preserve">(a) </w:t>
      </w:r>
      <w:r w:rsidR="009579B3" w:rsidRPr="009579B3">
        <w:rPr>
          <w:rFonts w:ascii="Arial" w:hAnsi="Arial"/>
          <w:b/>
          <w:sz w:val="20"/>
        </w:rPr>
        <w:t>ONE</w:t>
      </w:r>
      <w:r w:rsidR="009579B3">
        <w:rPr>
          <w:rFonts w:ascii="Arial" w:hAnsi="Arial"/>
          <w:b/>
          <w:sz w:val="20"/>
        </w:rPr>
        <w:t xml:space="preserve"> </w:t>
      </w:r>
      <w:r w:rsidRPr="00AF1D76">
        <w:rPr>
          <w:rFonts w:ascii="Arial" w:hAnsi="Arial"/>
          <w:b/>
          <w:sz w:val="20"/>
        </w:rPr>
        <w:t>(</w:t>
      </w:r>
      <w:r w:rsidR="009579B3" w:rsidRPr="00AF1D76">
        <w:rPr>
          <w:rFonts w:ascii="Arial" w:hAnsi="Arial"/>
          <w:b/>
          <w:sz w:val="20"/>
        </w:rPr>
        <w:t>1</w:t>
      </w:r>
      <w:r w:rsidRPr="00AF1D76">
        <w:rPr>
          <w:rFonts w:ascii="Arial" w:hAnsi="Arial"/>
          <w:b/>
          <w:sz w:val="20"/>
        </w:rPr>
        <w:t>)</w:t>
      </w:r>
      <w:r w:rsidRPr="00717C15">
        <w:rPr>
          <w:rFonts w:ascii="Arial" w:hAnsi="Arial"/>
          <w:sz w:val="20"/>
        </w:rPr>
        <w:t xml:space="preserve"> </w:t>
      </w:r>
      <w:r w:rsidRPr="00AF1D76">
        <w:rPr>
          <w:rFonts w:ascii="Arial" w:hAnsi="Arial"/>
          <w:b/>
          <w:sz w:val="20"/>
        </w:rPr>
        <w:t xml:space="preserve">complete </w:t>
      </w:r>
      <w:r w:rsidR="002D1416" w:rsidRPr="00AF1D76">
        <w:rPr>
          <w:rFonts w:ascii="Arial" w:hAnsi="Arial"/>
          <w:b/>
          <w:sz w:val="20"/>
        </w:rPr>
        <w:t xml:space="preserve">paper </w:t>
      </w:r>
      <w:r w:rsidRPr="00AF1D76">
        <w:rPr>
          <w:rFonts w:ascii="Arial" w:hAnsi="Arial"/>
          <w:b/>
          <w:sz w:val="20"/>
        </w:rPr>
        <w:t>cop</w:t>
      </w:r>
      <w:r w:rsidR="009579B3" w:rsidRPr="00AF1D76">
        <w:rPr>
          <w:rFonts w:ascii="Arial" w:hAnsi="Arial"/>
          <w:b/>
          <w:sz w:val="20"/>
        </w:rPr>
        <w:t>y</w:t>
      </w:r>
      <w:r w:rsidRPr="00AF1D76">
        <w:rPr>
          <w:rFonts w:ascii="Arial" w:hAnsi="Arial"/>
          <w:b/>
          <w:sz w:val="20"/>
        </w:rPr>
        <w:t xml:space="preserve"> of its </w:t>
      </w:r>
      <w:r w:rsidRPr="00AF1D76">
        <w:rPr>
          <w:rFonts w:ascii="Arial" w:hAnsi="Arial"/>
          <w:b/>
          <w:i/>
          <w:sz w:val="20"/>
        </w:rPr>
        <w:t>entire</w:t>
      </w:r>
      <w:r w:rsidRPr="00AF1D76">
        <w:rPr>
          <w:rFonts w:ascii="Arial" w:hAnsi="Arial"/>
          <w:b/>
          <w:sz w:val="20"/>
        </w:rPr>
        <w:t xml:space="preserve"> proposal</w:t>
      </w:r>
      <w:r w:rsidRPr="00717C15">
        <w:rPr>
          <w:rFonts w:ascii="Arial" w:hAnsi="Arial"/>
          <w:sz w:val="20"/>
        </w:rPr>
        <w:t xml:space="preserve"> </w:t>
      </w:r>
      <w:r w:rsidR="002D1416">
        <w:rPr>
          <w:rFonts w:ascii="Arial" w:hAnsi="Arial" w:cs="Arial"/>
          <w:sz w:val="20"/>
        </w:rPr>
        <w:t xml:space="preserve">and (b) </w:t>
      </w:r>
      <w:r w:rsidR="00AF1D76" w:rsidRPr="00AF1D76">
        <w:rPr>
          <w:rFonts w:ascii="Arial" w:hAnsi="Arial" w:cs="Arial"/>
          <w:b/>
          <w:sz w:val="20"/>
        </w:rPr>
        <w:t xml:space="preserve">ONE </w:t>
      </w:r>
      <w:r w:rsidR="002D1416" w:rsidRPr="00AF1D76">
        <w:rPr>
          <w:rFonts w:ascii="Arial" w:hAnsi="Arial" w:cs="Arial"/>
          <w:b/>
          <w:sz w:val="20"/>
        </w:rPr>
        <w:t>(1) complete electronic copy of its entire proposal on a flash drive</w:t>
      </w:r>
      <w:r w:rsidR="002D1416">
        <w:rPr>
          <w:rFonts w:ascii="Arial" w:hAnsi="Arial" w:cs="Arial"/>
          <w:i/>
          <w:sz w:val="20"/>
        </w:rPr>
        <w:t xml:space="preserve"> (please provide the Pricing and Delivery - Section 6 as a separate file on the flash drive</w:t>
      </w:r>
      <w:r w:rsidR="008F5121">
        <w:rPr>
          <w:rFonts w:ascii="Arial" w:hAnsi="Arial" w:cs="Arial"/>
          <w:i/>
          <w:sz w:val="20"/>
        </w:rPr>
        <w:t>; all other files should be combined</w:t>
      </w:r>
      <w:r w:rsidR="00AF1D76">
        <w:rPr>
          <w:rFonts w:ascii="Arial" w:hAnsi="Arial" w:cs="Arial"/>
          <w:i/>
          <w:sz w:val="20"/>
        </w:rPr>
        <w:t>. The HUB Plan can also be a separate file</w:t>
      </w:r>
      <w:r w:rsidR="002D1416">
        <w:rPr>
          <w:rFonts w:ascii="Arial" w:hAnsi="Arial" w:cs="Arial"/>
          <w:i/>
          <w:sz w:val="20"/>
        </w:rPr>
        <w:t>).</w:t>
      </w:r>
      <w:r w:rsidRPr="00717C15">
        <w:rPr>
          <w:rFonts w:ascii="Arial" w:hAnsi="Arial"/>
          <w:sz w:val="20"/>
        </w:rPr>
        <w:t xml:space="preserve"> </w:t>
      </w:r>
    </w:p>
    <w:p w14:paraId="29A6668C" w14:textId="5572B75E" w:rsidR="000A2059" w:rsidRPr="002C050E" w:rsidRDefault="008F5121" w:rsidP="000A2059">
      <w:pPr>
        <w:ind w:left="720"/>
        <w:rPr>
          <w:rFonts w:ascii="Arial" w:hAnsi="Arial" w:cs="Arial"/>
          <w:sz w:val="20"/>
        </w:rPr>
      </w:pPr>
      <w:r>
        <w:rPr>
          <w:rFonts w:ascii="Arial" w:hAnsi="Arial"/>
          <w:sz w:val="20"/>
        </w:rPr>
        <w:br/>
      </w:r>
      <w:r w:rsidR="000F5AB9" w:rsidRPr="00717C15">
        <w:rPr>
          <w:rFonts w:ascii="Arial" w:hAnsi="Arial"/>
          <w:sz w:val="20"/>
        </w:rPr>
        <w:t xml:space="preserve">An </w:t>
      </w:r>
      <w:r w:rsidR="000F5AB9" w:rsidRPr="00717C15">
        <w:rPr>
          <w:rFonts w:ascii="Arial" w:hAnsi="Arial"/>
          <w:i/>
          <w:sz w:val="20"/>
        </w:rPr>
        <w:t>original</w:t>
      </w:r>
      <w:r w:rsidR="000F5AB9" w:rsidRPr="00717C15">
        <w:rPr>
          <w:rFonts w:ascii="Arial" w:hAnsi="Arial"/>
          <w:sz w:val="20"/>
        </w:rPr>
        <w:t xml:space="preserve"> signature by an authorized officer of Proposer must appear on the </w:t>
      </w:r>
      <w:r w:rsidR="000F5AB9" w:rsidRPr="00717C15">
        <w:rPr>
          <w:rFonts w:ascii="Arial" w:hAnsi="Arial"/>
          <w:sz w:val="20"/>
          <w:u w:val="single"/>
        </w:rPr>
        <w:t>Execution of Offer</w:t>
      </w:r>
      <w:r w:rsidR="000F5AB9" w:rsidRPr="00717C15">
        <w:rPr>
          <w:rFonts w:ascii="Arial" w:hAnsi="Arial"/>
          <w:sz w:val="20"/>
        </w:rPr>
        <w:t xml:space="preserve"> (ref. </w:t>
      </w:r>
      <w:r w:rsidR="000F5AB9" w:rsidRPr="00717C15">
        <w:rPr>
          <w:rFonts w:ascii="Arial" w:hAnsi="Arial"/>
          <w:b/>
          <w:sz w:val="20"/>
        </w:rPr>
        <w:t xml:space="preserve">Section 2 </w:t>
      </w:r>
      <w:r w:rsidR="000F5AB9" w:rsidRPr="00717C15">
        <w:rPr>
          <w:rFonts w:ascii="Arial" w:hAnsi="Arial"/>
          <w:sz w:val="20"/>
        </w:rPr>
        <w:t>of</w:t>
      </w:r>
      <w:r w:rsidR="000F5AB9" w:rsidRPr="00717C15">
        <w:rPr>
          <w:rFonts w:ascii="Arial" w:hAnsi="Arial"/>
          <w:b/>
          <w:sz w:val="20"/>
        </w:rPr>
        <w:t xml:space="preserve"> APPENDIX ONE</w:t>
      </w:r>
      <w:r w:rsidR="000F5AB9" w:rsidRPr="00717C15">
        <w:rPr>
          <w:rFonts w:ascii="Arial" w:hAnsi="Arial"/>
          <w:sz w:val="20"/>
        </w:rPr>
        <w:t xml:space="preserve">). </w:t>
      </w:r>
    </w:p>
    <w:p w14:paraId="6FB8E073" w14:textId="77777777" w:rsidR="000A2059" w:rsidRPr="002C050E" w:rsidRDefault="000A2059" w:rsidP="000A2059">
      <w:pPr>
        <w:ind w:left="720"/>
        <w:rPr>
          <w:rFonts w:ascii="Arial" w:hAnsi="Arial" w:cs="Arial"/>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44D0B2F4" w:rsidR="003E3579" w:rsidRPr="002C050E" w:rsidRDefault="003E3579">
      <w:pPr>
        <w:ind w:left="720"/>
        <w:rPr>
          <w:rFonts w:ascii="Arial" w:hAnsi="Arial" w:cs="Arial"/>
          <w:sz w:val="20"/>
        </w:rPr>
      </w:pPr>
      <w:r w:rsidRPr="002C050E">
        <w:rPr>
          <w:rFonts w:ascii="Arial" w:hAnsi="Arial" w:cs="Arial"/>
          <w:sz w:val="20"/>
        </w:rPr>
        <w:t xml:space="preserve">Proposals </w:t>
      </w:r>
      <w:r w:rsidRPr="009579B3">
        <w:rPr>
          <w:rFonts w:ascii="Arial" w:hAnsi="Arial" w:cs="Arial"/>
          <w:b/>
          <w:sz w:val="20"/>
        </w:rPr>
        <w:t>must</w:t>
      </w:r>
      <w:r w:rsidRPr="002C050E">
        <w:rPr>
          <w:rFonts w:ascii="Arial" w:hAnsi="Arial" w:cs="Arial"/>
          <w:sz w:val="20"/>
        </w:rPr>
        <w:t xml:space="preserve"> be received by University</w:t>
      </w:r>
      <w:r w:rsidR="009579B3">
        <w:rPr>
          <w:rFonts w:ascii="Arial" w:hAnsi="Arial" w:cs="Arial"/>
          <w:sz w:val="20"/>
        </w:rPr>
        <w:t xml:space="preserve"> in the Procurement office</w:t>
      </w:r>
      <w:r w:rsidRPr="002C050E">
        <w:rPr>
          <w:rFonts w:ascii="Arial" w:hAnsi="Arial" w:cs="Arial"/>
          <w:sz w:val="20"/>
        </w:rPr>
        <w:t xml:space="preserve">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06628DEF" w14:textId="667C6053" w:rsidR="00BE7F9D" w:rsidRPr="00BE7F9D" w:rsidRDefault="00BE7F9D" w:rsidP="00BE7F9D">
      <w:pPr>
        <w:ind w:left="2160"/>
        <w:rPr>
          <w:rFonts w:ascii="Arial" w:hAnsi="Arial" w:cs="Arial"/>
          <w:b/>
          <w:sz w:val="20"/>
        </w:rPr>
      </w:pPr>
      <w:r w:rsidRPr="00BE7F9D">
        <w:rPr>
          <w:rFonts w:ascii="Arial" w:hAnsi="Arial" w:cs="Arial"/>
          <w:b/>
          <w:sz w:val="20"/>
        </w:rPr>
        <w:t xml:space="preserve">Attention:  </w:t>
      </w:r>
      <w:r w:rsidR="008F5121">
        <w:rPr>
          <w:rFonts w:ascii="Arial" w:hAnsi="Arial" w:cs="Arial"/>
          <w:b/>
          <w:sz w:val="20"/>
        </w:rPr>
        <w:t>Laura Lander</w:t>
      </w:r>
    </w:p>
    <w:p w14:paraId="730B64D7" w14:textId="77777777" w:rsidR="000F5AB9" w:rsidRPr="00717C15" w:rsidRDefault="000F5AB9" w:rsidP="000F5AB9">
      <w:pPr>
        <w:ind w:left="2160"/>
        <w:rPr>
          <w:rFonts w:ascii="Arial" w:hAnsi="Arial" w:cs="Arial"/>
          <w:sz w:val="20"/>
        </w:rPr>
      </w:pPr>
      <w:r w:rsidRPr="00717C15">
        <w:rPr>
          <w:rFonts w:ascii="Arial" w:hAnsi="Arial" w:cs="Arial"/>
          <w:sz w:val="20"/>
        </w:rPr>
        <w:t>The University of Texas Health Science Center at Houston</w:t>
      </w:r>
    </w:p>
    <w:p w14:paraId="17288F16" w14:textId="77777777" w:rsidR="000F5AB9" w:rsidRPr="00717C15" w:rsidRDefault="000F5AB9" w:rsidP="000F5AB9">
      <w:pPr>
        <w:ind w:left="2160"/>
        <w:rPr>
          <w:rFonts w:ascii="Arial" w:hAnsi="Arial" w:cs="Arial"/>
          <w:sz w:val="20"/>
        </w:rPr>
      </w:pPr>
      <w:r w:rsidRPr="00717C15">
        <w:rPr>
          <w:rFonts w:ascii="Arial" w:hAnsi="Arial" w:cs="Arial"/>
          <w:sz w:val="20"/>
        </w:rPr>
        <w:t>Procurement Services</w:t>
      </w:r>
    </w:p>
    <w:p w14:paraId="0A05EB21" w14:textId="566D9EBF" w:rsidR="000F5AB9" w:rsidRPr="00717C15" w:rsidRDefault="000F5AB9" w:rsidP="000F5AB9">
      <w:pPr>
        <w:ind w:left="2160"/>
        <w:rPr>
          <w:rFonts w:ascii="Arial" w:hAnsi="Arial" w:cs="Arial"/>
          <w:sz w:val="20"/>
        </w:rPr>
      </w:pPr>
      <w:r w:rsidRPr="00717C15">
        <w:rPr>
          <w:rFonts w:ascii="Arial" w:hAnsi="Arial" w:cs="Arial"/>
          <w:sz w:val="20"/>
        </w:rPr>
        <w:t xml:space="preserve">1851 Crosspoint, </w:t>
      </w:r>
      <w:r w:rsidR="00BE7F9D">
        <w:rPr>
          <w:rFonts w:ascii="Arial" w:hAnsi="Arial" w:cs="Arial"/>
          <w:sz w:val="20"/>
        </w:rPr>
        <w:t xml:space="preserve">Suite </w:t>
      </w:r>
      <w:r w:rsidRPr="00717C15">
        <w:rPr>
          <w:rFonts w:ascii="Arial" w:hAnsi="Arial" w:cs="Arial"/>
          <w:sz w:val="20"/>
        </w:rPr>
        <w:t>OCB</w:t>
      </w:r>
      <w:r w:rsidR="00BE7F9D">
        <w:rPr>
          <w:rFonts w:ascii="Arial" w:hAnsi="Arial" w:cs="Arial"/>
          <w:sz w:val="20"/>
        </w:rPr>
        <w:t>-</w:t>
      </w:r>
      <w:r w:rsidRPr="00717C15">
        <w:rPr>
          <w:rFonts w:ascii="Arial" w:hAnsi="Arial" w:cs="Arial"/>
          <w:sz w:val="20"/>
        </w:rPr>
        <w:t>1.160</w:t>
      </w:r>
    </w:p>
    <w:p w14:paraId="201A03F1" w14:textId="33606383" w:rsidR="000F5AB9" w:rsidRDefault="000F5AB9" w:rsidP="000F5AB9">
      <w:pPr>
        <w:ind w:left="2160"/>
        <w:rPr>
          <w:rFonts w:ascii="Arial" w:hAnsi="Arial" w:cs="Arial"/>
          <w:sz w:val="20"/>
        </w:rPr>
      </w:pPr>
      <w:r w:rsidRPr="00717C15">
        <w:rPr>
          <w:rFonts w:ascii="Arial" w:hAnsi="Arial" w:cs="Arial"/>
          <w:sz w:val="20"/>
        </w:rPr>
        <w:t>Houston, TX  77054</w:t>
      </w:r>
    </w:p>
    <w:p w14:paraId="13D65A01" w14:textId="6846CD71" w:rsidR="00AF1D76" w:rsidRDefault="00AF1D76" w:rsidP="000F5AB9">
      <w:pPr>
        <w:ind w:left="2160"/>
        <w:rPr>
          <w:rFonts w:ascii="Arial" w:hAnsi="Arial" w:cs="Arial"/>
          <w:sz w:val="20"/>
        </w:rPr>
      </w:pPr>
    </w:p>
    <w:p w14:paraId="33E5EA45" w14:textId="34ADD20A" w:rsidR="00AF1D76" w:rsidRDefault="00AF1D76" w:rsidP="00AF1D76">
      <w:pPr>
        <w:ind w:left="720"/>
        <w:rPr>
          <w:rFonts w:ascii="Arial" w:hAnsi="Arial" w:cs="Arial"/>
          <w:sz w:val="20"/>
        </w:rPr>
      </w:pPr>
      <w:r w:rsidRPr="00B51D93">
        <w:rPr>
          <w:rFonts w:ascii="Arial" w:hAnsi="Arial" w:cs="Arial"/>
          <w:sz w:val="20"/>
        </w:rPr>
        <w:t xml:space="preserve">University will not acknowledge or receive </w:t>
      </w:r>
      <w:r>
        <w:rPr>
          <w:rFonts w:ascii="Arial" w:hAnsi="Arial" w:cs="Arial"/>
          <w:sz w:val="20"/>
        </w:rPr>
        <w:t>Proposals</w:t>
      </w:r>
      <w:r w:rsidRPr="00B51D93">
        <w:rPr>
          <w:rFonts w:ascii="Arial" w:hAnsi="Arial" w:cs="Arial"/>
          <w:sz w:val="20"/>
        </w:rPr>
        <w:t xml:space="preserve"> that are delivered by electronic mail (e-mail).</w:t>
      </w:r>
    </w:p>
    <w:p w14:paraId="0B5F9A09" w14:textId="734E4733" w:rsidR="00FF555A" w:rsidRPr="00B80EA9" w:rsidRDefault="00FF555A" w:rsidP="00AF1D76">
      <w:pPr>
        <w:ind w:left="720"/>
        <w:rPr>
          <w:rFonts w:ascii="Arial" w:hAnsi="Arial" w:cs="Arial"/>
          <w:b/>
          <w:sz w:val="20"/>
        </w:rPr>
      </w:pPr>
      <w:r w:rsidRPr="00B80EA9">
        <w:rPr>
          <w:rFonts w:ascii="Arial" w:hAnsi="Arial" w:cs="Arial"/>
          <w:b/>
          <w:sz w:val="20"/>
        </w:rPr>
        <w:t>Proposals that are not delivered prior to the RFP deadline will be rejected.</w:t>
      </w:r>
    </w:p>
    <w:p w14:paraId="7F444C9A" w14:textId="77777777" w:rsidR="00AF1D76" w:rsidRPr="00717C15" w:rsidRDefault="00AF1D76" w:rsidP="000F5AB9">
      <w:pPr>
        <w:ind w:left="2160"/>
        <w:rPr>
          <w:rFonts w:ascii="Arial" w:hAnsi="Arial" w:cs="Arial"/>
          <w:sz w:val="20"/>
        </w:rPr>
      </w:pP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17259BBD"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F5AB9">
        <w:rPr>
          <w:rFonts w:ascii="Arial" w:hAnsi="Arial" w:cs="Arial"/>
          <w:sz w:val="20"/>
        </w:rPr>
        <w:t xml:space="preserve">One Hundred </w:t>
      </w:r>
      <w:r w:rsidR="00AF1D76">
        <w:rPr>
          <w:rFonts w:ascii="Arial" w:hAnsi="Arial" w:cs="Arial"/>
          <w:sz w:val="20"/>
        </w:rPr>
        <w:t>Eighty</w:t>
      </w:r>
      <w:r w:rsidR="00AF1D76" w:rsidRPr="002C050E">
        <w:rPr>
          <w:rFonts w:ascii="Arial" w:hAnsi="Arial" w:cs="Arial"/>
          <w:sz w:val="20"/>
        </w:rPr>
        <w:t xml:space="preserve"> </w:t>
      </w:r>
      <w:r w:rsidRPr="002C050E">
        <w:rPr>
          <w:rFonts w:ascii="Arial" w:hAnsi="Arial" w:cs="Arial"/>
          <w:sz w:val="20"/>
        </w:rPr>
        <w:t>(</w:t>
      </w:r>
      <w:r w:rsidR="00AF1D76">
        <w:rPr>
          <w:rFonts w:ascii="Arial" w:hAnsi="Arial" w:cs="Arial"/>
          <w:sz w:val="20"/>
        </w:rPr>
        <w:t>180</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0A06C374"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2AB56305" w14:textId="77777777" w:rsidR="00BE7F9D" w:rsidRDefault="003E3579" w:rsidP="00BE7F9D">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3A48AD3" w14:textId="77777777" w:rsidR="00BE7F9D" w:rsidRDefault="00BE7F9D" w:rsidP="00BE7F9D">
      <w:pPr>
        <w:tabs>
          <w:tab w:val="left" w:pos="2340"/>
        </w:tabs>
        <w:rPr>
          <w:rFonts w:ascii="Arial" w:hAnsi="Arial" w:cs="Arial"/>
          <w:sz w:val="20"/>
        </w:rPr>
      </w:pPr>
    </w:p>
    <w:p w14:paraId="1ED0B4F7" w14:textId="77777777" w:rsidR="00BE7F9D" w:rsidRDefault="003E3579" w:rsidP="00BE7F9D">
      <w:pPr>
        <w:tabs>
          <w:tab w:val="left" w:pos="720"/>
        </w:tabs>
        <w:rPr>
          <w:rFonts w:ascii="Arial" w:hAnsi="Arial" w:cs="Arial"/>
          <w:sz w:val="20"/>
        </w:rPr>
      </w:pPr>
      <w:r w:rsidRPr="002C050E">
        <w:rPr>
          <w:rFonts w:ascii="Arial" w:hAnsi="Arial" w:cs="Arial"/>
          <w:b/>
          <w:sz w:val="20"/>
        </w:rPr>
        <w:t>3.5</w:t>
      </w:r>
      <w:r w:rsidRPr="002C050E">
        <w:rPr>
          <w:rFonts w:ascii="Arial" w:hAnsi="Arial" w:cs="Arial"/>
          <w:b/>
          <w:sz w:val="20"/>
        </w:rPr>
        <w:tab/>
        <w:t xml:space="preserve">Submittal Checklist </w:t>
      </w:r>
    </w:p>
    <w:p w14:paraId="751D17BA" w14:textId="77777777" w:rsidR="00BE7F9D" w:rsidRDefault="00BE7F9D" w:rsidP="00BE7F9D">
      <w:pPr>
        <w:tabs>
          <w:tab w:val="left" w:pos="720"/>
        </w:tabs>
        <w:rPr>
          <w:rFonts w:ascii="Arial" w:hAnsi="Arial" w:cs="Arial"/>
          <w:sz w:val="20"/>
        </w:rPr>
      </w:pPr>
    </w:p>
    <w:p w14:paraId="529FF6BB" w14:textId="77777777" w:rsidR="00BE7F9D" w:rsidRDefault="003E3579" w:rsidP="00BE7F9D">
      <w:pPr>
        <w:tabs>
          <w:tab w:val="left" w:pos="720"/>
        </w:tab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CA9E2BA" w14:textId="77777777" w:rsidR="00BE7F9D" w:rsidRDefault="00BE7F9D" w:rsidP="00BE7F9D">
      <w:pPr>
        <w:tabs>
          <w:tab w:val="left" w:pos="720"/>
        </w:tabs>
        <w:ind w:left="720"/>
        <w:rPr>
          <w:rFonts w:ascii="Arial" w:hAnsi="Arial" w:cs="Arial"/>
          <w:sz w:val="20"/>
        </w:rPr>
      </w:pPr>
    </w:p>
    <w:p w14:paraId="15009AE7" w14:textId="77777777" w:rsidR="00BE7F9D" w:rsidRDefault="003E3579" w:rsidP="00BE7F9D">
      <w:pPr>
        <w:tabs>
          <w:tab w:val="left" w:pos="720"/>
        </w:tabs>
        <w:ind w:left="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00BE7F9D">
        <w:rPr>
          <w:rFonts w:ascii="Arial" w:hAnsi="Arial" w:cs="Arial"/>
          <w:sz w:val="20"/>
        </w:rPr>
        <w:t>)</w:t>
      </w:r>
    </w:p>
    <w:p w14:paraId="563E0E35" w14:textId="77777777" w:rsidR="00BE7F9D" w:rsidRDefault="00BE7F9D" w:rsidP="00BE7F9D">
      <w:pPr>
        <w:tabs>
          <w:tab w:val="left" w:pos="720"/>
        </w:tabs>
        <w:ind w:left="720"/>
        <w:rPr>
          <w:rFonts w:ascii="Arial" w:hAnsi="Arial" w:cs="Arial"/>
          <w:sz w:val="20"/>
        </w:rPr>
      </w:pPr>
    </w:p>
    <w:p w14:paraId="12FBC592" w14:textId="77777777" w:rsidR="00BE7F9D" w:rsidRDefault="003E3579" w:rsidP="00BE7F9D">
      <w:pPr>
        <w:tabs>
          <w:tab w:val="left" w:pos="720"/>
        </w:tabs>
        <w:ind w:left="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00BE7F9D">
        <w:rPr>
          <w:rFonts w:ascii="Arial" w:hAnsi="Arial" w:cs="Arial"/>
          <w:sz w:val="20"/>
        </w:rPr>
        <w:t>)</w:t>
      </w:r>
    </w:p>
    <w:p w14:paraId="5FDA7BAE" w14:textId="77777777" w:rsidR="00BE7F9D" w:rsidRDefault="00BE7F9D" w:rsidP="00BE7F9D">
      <w:pPr>
        <w:tabs>
          <w:tab w:val="left" w:pos="720"/>
        </w:tabs>
        <w:ind w:left="720"/>
        <w:rPr>
          <w:rFonts w:ascii="Arial" w:hAnsi="Arial" w:cs="Arial"/>
          <w:sz w:val="20"/>
        </w:rPr>
      </w:pPr>
    </w:p>
    <w:p w14:paraId="43CF7F3F" w14:textId="77777777" w:rsidR="00BE7F9D" w:rsidRDefault="003E3579" w:rsidP="00BE7F9D">
      <w:pPr>
        <w:tabs>
          <w:tab w:val="left" w:pos="720"/>
        </w:tabs>
        <w:ind w:left="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00BE7F9D">
        <w:rPr>
          <w:rFonts w:ascii="Arial" w:hAnsi="Arial" w:cs="Arial"/>
          <w:sz w:val="20"/>
        </w:rPr>
        <w:t>)</w:t>
      </w:r>
    </w:p>
    <w:p w14:paraId="70643051" w14:textId="77777777" w:rsidR="00BE7F9D" w:rsidRDefault="00BE7F9D" w:rsidP="00BE7F9D">
      <w:pPr>
        <w:tabs>
          <w:tab w:val="left" w:pos="720"/>
        </w:tabs>
        <w:ind w:left="720"/>
        <w:rPr>
          <w:rFonts w:ascii="Arial" w:hAnsi="Arial" w:cs="Arial"/>
          <w:sz w:val="20"/>
        </w:rPr>
      </w:pPr>
    </w:p>
    <w:p w14:paraId="34C8F6DB" w14:textId="77777777" w:rsidR="00BE7F9D" w:rsidRDefault="003E3579" w:rsidP="00BE7F9D">
      <w:pPr>
        <w:tabs>
          <w:tab w:val="left" w:pos="720"/>
        </w:tabs>
        <w:ind w:left="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785AD62" w14:textId="77777777" w:rsidR="00BE7F9D" w:rsidRDefault="00BE7F9D" w:rsidP="00BE7F9D">
      <w:pPr>
        <w:tabs>
          <w:tab w:val="left" w:pos="720"/>
        </w:tabs>
        <w:ind w:left="720"/>
        <w:rPr>
          <w:rFonts w:ascii="Arial" w:hAnsi="Arial" w:cs="Arial"/>
          <w:sz w:val="20"/>
        </w:rPr>
      </w:pPr>
    </w:p>
    <w:p w14:paraId="51994693" w14:textId="77777777" w:rsidR="00BE7F9D" w:rsidRDefault="00B81CAF" w:rsidP="00BE7F9D">
      <w:pPr>
        <w:tabs>
          <w:tab w:val="left" w:pos="720"/>
        </w:tabs>
        <w:ind w:left="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w:t>
      </w:r>
    </w:p>
    <w:p w14:paraId="7FD50B06" w14:textId="77777777" w:rsidR="00BE7F9D" w:rsidRDefault="00BE7F9D" w:rsidP="00BE7F9D">
      <w:pPr>
        <w:tabs>
          <w:tab w:val="left" w:pos="720"/>
        </w:tabs>
        <w:ind w:left="720"/>
        <w:rPr>
          <w:rFonts w:ascii="Arial" w:hAnsi="Arial" w:cs="Arial"/>
          <w:sz w:val="20"/>
        </w:rPr>
      </w:pPr>
      <w:r>
        <w:rPr>
          <w:rFonts w:ascii="Arial" w:hAnsi="Arial" w:cs="Arial"/>
          <w:sz w:val="20"/>
        </w:rPr>
        <w:tab/>
      </w:r>
      <w:r w:rsidR="003E3579" w:rsidRPr="002C050E">
        <w:rPr>
          <w:rFonts w:ascii="Arial" w:hAnsi="Arial" w:cs="Arial"/>
          <w:sz w:val="20"/>
        </w:rPr>
        <w:t xml:space="preserve">Section (ref. </w:t>
      </w:r>
      <w:r w:rsidR="003E3579" w:rsidRPr="002C050E">
        <w:rPr>
          <w:rFonts w:ascii="Arial" w:hAnsi="Arial" w:cs="Arial"/>
          <w:b/>
          <w:sz w:val="20"/>
        </w:rPr>
        <w:t>Section 5</w:t>
      </w:r>
      <w:r w:rsidR="003E3579" w:rsidRPr="002C050E">
        <w:rPr>
          <w:rFonts w:ascii="Arial" w:hAnsi="Arial" w:cs="Arial"/>
          <w:sz w:val="20"/>
        </w:rPr>
        <w:t>)</w:t>
      </w:r>
    </w:p>
    <w:p w14:paraId="5A520220" w14:textId="77777777" w:rsidR="00BE7F9D" w:rsidRDefault="00BE7F9D" w:rsidP="00BE7F9D">
      <w:pPr>
        <w:tabs>
          <w:tab w:val="left" w:pos="720"/>
        </w:tabs>
        <w:ind w:left="720"/>
        <w:rPr>
          <w:rFonts w:ascii="Arial" w:hAnsi="Arial" w:cs="Arial"/>
          <w:sz w:val="20"/>
        </w:rPr>
      </w:pPr>
    </w:p>
    <w:p w14:paraId="17286A08" w14:textId="77777777" w:rsidR="00BE7F9D" w:rsidRDefault="003E3579" w:rsidP="00BE7F9D">
      <w:pPr>
        <w:tabs>
          <w:tab w:val="left" w:pos="720"/>
        </w:tabs>
        <w:ind w:left="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p>
    <w:p w14:paraId="6E0C93FA" w14:textId="77777777" w:rsidR="00BE7F9D" w:rsidRDefault="00BE7F9D" w:rsidP="00BE7F9D">
      <w:pPr>
        <w:tabs>
          <w:tab w:val="left" w:pos="720"/>
        </w:tabs>
        <w:ind w:left="720"/>
        <w:rPr>
          <w:rFonts w:ascii="Arial" w:hAnsi="Arial" w:cs="Arial"/>
          <w:color w:val="000000"/>
          <w:sz w:val="20"/>
        </w:rPr>
      </w:pPr>
      <w:r>
        <w:rPr>
          <w:rFonts w:ascii="Arial" w:hAnsi="Arial" w:cs="Arial"/>
          <w:color w:val="000000"/>
          <w:sz w:val="20"/>
        </w:rPr>
        <w:tab/>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57D7F979" w14:textId="77777777" w:rsidR="00BE7F9D" w:rsidRDefault="00BE7F9D" w:rsidP="00BE7F9D">
      <w:pPr>
        <w:tabs>
          <w:tab w:val="left" w:pos="720"/>
        </w:tabs>
        <w:ind w:left="720"/>
        <w:rPr>
          <w:rFonts w:ascii="Arial" w:hAnsi="Arial" w:cs="Arial"/>
          <w:color w:val="000000"/>
          <w:sz w:val="20"/>
        </w:rPr>
      </w:pPr>
    </w:p>
    <w:p w14:paraId="7D85D2EE" w14:textId="138A8794" w:rsidR="000F5AB9" w:rsidRDefault="000F5AB9" w:rsidP="00BE7F9D">
      <w:pPr>
        <w:tabs>
          <w:tab w:val="left" w:pos="720"/>
        </w:tabs>
        <w:ind w:left="720"/>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447FEC77" w14:textId="77777777" w:rsidR="00BE7F9D" w:rsidRDefault="00BE7F9D" w:rsidP="00BE7F9D">
      <w:pPr>
        <w:tabs>
          <w:tab w:val="left" w:pos="720"/>
        </w:tabs>
        <w:ind w:left="720"/>
        <w:rPr>
          <w:rFonts w:ascii="Arial" w:hAnsi="Arial" w:cs="Arial"/>
          <w:color w:val="000000"/>
          <w:sz w:val="20"/>
        </w:rPr>
      </w:pPr>
    </w:p>
    <w:p w14:paraId="6EC41548" w14:textId="714DF78D" w:rsidR="00BE7F9D" w:rsidRPr="00BE7F9D" w:rsidRDefault="00BE7F9D" w:rsidP="00BE7F9D">
      <w:pPr>
        <w:ind w:left="1440" w:hanging="720"/>
        <w:jc w:val="left"/>
        <w:rPr>
          <w:rFonts w:ascii="Arial" w:hAnsi="Arial" w:cs="Arial"/>
          <w:color w:val="000000"/>
          <w:sz w:val="20"/>
        </w:rPr>
      </w:pPr>
      <w:r w:rsidRPr="00BE7F9D">
        <w:rPr>
          <w:rFonts w:ascii="Arial" w:hAnsi="Arial" w:cs="Arial"/>
          <w:color w:val="000000"/>
          <w:sz w:val="20"/>
        </w:rPr>
        <w:t>3.5.8</w:t>
      </w:r>
      <w:r w:rsidRPr="00BE7F9D">
        <w:rPr>
          <w:rFonts w:ascii="Arial" w:hAnsi="Arial" w:cs="Arial"/>
          <w:color w:val="000000"/>
          <w:sz w:val="20"/>
        </w:rPr>
        <w:tab/>
        <w:t xml:space="preserve">Copy of Proposer’s </w:t>
      </w:r>
      <w:r>
        <w:rPr>
          <w:rFonts w:ascii="Arial" w:hAnsi="Arial" w:cs="Arial"/>
          <w:color w:val="000000"/>
          <w:sz w:val="20"/>
        </w:rPr>
        <w:t xml:space="preserve">current </w:t>
      </w:r>
      <w:r w:rsidRPr="00BE7F9D">
        <w:rPr>
          <w:rFonts w:ascii="Arial" w:hAnsi="Arial" w:cs="Arial"/>
          <w:color w:val="000000"/>
          <w:sz w:val="20"/>
        </w:rPr>
        <w:t>insurance certificate</w:t>
      </w:r>
      <w:r>
        <w:rPr>
          <w:rFonts w:ascii="Arial" w:hAnsi="Arial" w:cs="Arial"/>
          <w:color w:val="000000"/>
          <w:sz w:val="20"/>
        </w:rPr>
        <w:t>.  (Note:  At the time contract execution, selected Contractor will be required to provide proof of insurance</w:t>
      </w:r>
      <w:r w:rsidRPr="00BE7F9D">
        <w:rPr>
          <w:rFonts w:ascii="Arial" w:hAnsi="Arial" w:cs="Arial"/>
          <w:color w:val="000000"/>
          <w:sz w:val="20"/>
        </w:rPr>
        <w:t xml:space="preserve"> in accordance with limits stated in the attached Sample Agreement (ref. </w:t>
      </w:r>
      <w:r w:rsidRPr="00BE7F9D">
        <w:rPr>
          <w:rFonts w:ascii="Arial" w:hAnsi="Arial" w:cs="Arial"/>
          <w:b/>
          <w:color w:val="000000"/>
          <w:sz w:val="20"/>
        </w:rPr>
        <w:t>APPENDIX TWO</w:t>
      </w:r>
      <w:r>
        <w:rPr>
          <w:rFonts w:ascii="Arial" w:hAnsi="Arial" w:cs="Arial"/>
          <w:color w:val="000000"/>
          <w:sz w:val="20"/>
        </w:rPr>
        <w:t>).</w:t>
      </w:r>
    </w:p>
    <w:p w14:paraId="7A9F77CE" w14:textId="2396E461" w:rsidR="00BE7F9D" w:rsidRPr="00BE7F9D" w:rsidRDefault="00BE7F9D" w:rsidP="00BE7F9D">
      <w:pPr>
        <w:tabs>
          <w:tab w:val="left" w:pos="720"/>
        </w:tabs>
        <w:rPr>
          <w:rFonts w:ascii="Arial" w:hAnsi="Arial" w:cs="Arial"/>
          <w:sz w:val="20"/>
        </w:r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1081B279" w:rsidR="00482E0F" w:rsidRPr="000F5AB9" w:rsidRDefault="00482E0F" w:rsidP="00B40736">
      <w:pPr>
        <w:rPr>
          <w:rFonts w:ascii="Arial" w:hAnsi="Arial"/>
          <w:sz w:val="20"/>
          <w:highlight w:val="lightGray"/>
        </w:rPr>
      </w:pPr>
      <w:bookmarkStart w:id="1" w:name="_DV_M200"/>
      <w:bookmarkEnd w:id="1"/>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0F5AB9">
        <w:rPr>
          <w:rFonts w:ascii="Arial" w:hAnsi="Arial"/>
          <w:sz w:val="20"/>
        </w:rPr>
        <w:t>or</w:t>
      </w:r>
      <w:r w:rsidRPr="000F5AB9">
        <w:rPr>
          <w:rFonts w:ascii="Arial" w:hAnsi="Arial"/>
          <w:sz w:val="20"/>
        </w:rPr>
        <w:t xml:space="preserve"> conditions set forth in the Agreement, Proposer will submit </w:t>
      </w:r>
      <w:r w:rsidR="00DD1FD3" w:rsidRPr="000F5AB9">
        <w:rPr>
          <w:rFonts w:ascii="Arial" w:hAnsi="Arial"/>
          <w:sz w:val="20"/>
        </w:rPr>
        <w:t xml:space="preserve">a list of </w:t>
      </w:r>
      <w:r w:rsidRPr="000F5AB9">
        <w:rPr>
          <w:rFonts w:ascii="Arial" w:hAnsi="Arial"/>
          <w:sz w:val="20"/>
        </w:rPr>
        <w:t xml:space="preserve">the exceptions </w:t>
      </w:r>
      <w:r w:rsidR="00DD1FD3" w:rsidRPr="000F5AB9">
        <w:rPr>
          <w:rFonts w:ascii="Arial" w:hAnsi="Arial"/>
          <w:sz w:val="20"/>
        </w:rPr>
        <w:t xml:space="preserve">as part of its proposal in accordance with </w:t>
      </w:r>
      <w:r w:rsidR="00DD1FD3" w:rsidRPr="000F5AB9">
        <w:rPr>
          <w:rFonts w:ascii="Arial" w:hAnsi="Arial"/>
          <w:b/>
          <w:sz w:val="20"/>
        </w:rPr>
        <w:t>Section 5.</w:t>
      </w:r>
      <w:r w:rsidR="00B26A4A">
        <w:rPr>
          <w:rFonts w:ascii="Arial" w:hAnsi="Arial"/>
          <w:b/>
          <w:sz w:val="20"/>
        </w:rPr>
        <w:t>4, question 1</w:t>
      </w:r>
      <w:r w:rsidRPr="000F5AB9">
        <w:rPr>
          <w:rFonts w:ascii="Arial" w:hAnsi="Arial"/>
          <w:sz w:val="20"/>
        </w:rPr>
        <w:t>. Proposer’s exceptions will be reviewed by University and may result in disqualification of Proposer’s proposal as non-responsive to this RFP.</w:t>
      </w:r>
      <w:r w:rsidR="00787BF3" w:rsidRPr="000F5AB9">
        <w:rPr>
          <w:rFonts w:ascii="Arial" w:hAnsi="Arial"/>
          <w:sz w:val="20"/>
        </w:rPr>
        <w:t xml:space="preserve"> If Proposer’s exceptions do not result in disqualification of Proposer’s proposal, then University </w:t>
      </w:r>
      <w:r w:rsidR="002B283F" w:rsidRPr="000F5AB9">
        <w:rPr>
          <w:rFonts w:ascii="Arial" w:hAnsi="Arial"/>
          <w:sz w:val="20"/>
        </w:rPr>
        <w:t>may</w:t>
      </w:r>
      <w:r w:rsidR="00787BF3" w:rsidRPr="000F5AB9">
        <w:rPr>
          <w:rFonts w:ascii="Arial" w:hAnsi="Arial"/>
          <w:sz w:val="20"/>
        </w:rPr>
        <w:t xml:space="preserve"> consider </w:t>
      </w:r>
      <w:r w:rsidR="00CF67BC" w:rsidRPr="000F5AB9">
        <w:rPr>
          <w:rFonts w:ascii="Arial" w:hAnsi="Arial"/>
          <w:sz w:val="20"/>
        </w:rPr>
        <w:t>Proposer’s</w:t>
      </w:r>
      <w:r w:rsidR="00787BF3" w:rsidRPr="000F5AB9">
        <w:rPr>
          <w:rFonts w:ascii="Arial" w:hAnsi="Arial"/>
          <w:sz w:val="20"/>
        </w:rPr>
        <w:t xml:space="preserve"> exceptions when University evaluates the Proposer’s proposal.</w:t>
      </w:r>
    </w:p>
    <w:p w14:paraId="54ACE971" w14:textId="77777777" w:rsidR="00122410" w:rsidRPr="000F5AB9" w:rsidRDefault="00122410" w:rsidP="00B40736">
      <w:pPr>
        <w:jc w:val="left"/>
        <w:rPr>
          <w:rFonts w:ascii="Arial" w:hAnsi="Arial"/>
          <w:sz w:val="20"/>
          <w:highlight w:val="lightGray"/>
          <w:u w:val="single"/>
        </w:rPr>
      </w:pPr>
    </w:p>
    <w:p w14:paraId="3A9EAB77" w14:textId="77777777" w:rsidR="00693C66" w:rsidRDefault="00693C66">
      <w:pPr>
        <w:jc w:val="center"/>
        <w:rPr>
          <w:rFonts w:ascii="Arial" w:hAnsi="Arial"/>
          <w:b/>
        </w:rPr>
      </w:pPr>
    </w:p>
    <w:p w14:paraId="7424BACF" w14:textId="77777777" w:rsidR="00693C66" w:rsidRDefault="00693C66">
      <w:pPr>
        <w:jc w:val="center"/>
        <w:rPr>
          <w:rFonts w:ascii="Arial" w:hAnsi="Arial"/>
          <w:b/>
        </w:rPr>
      </w:pPr>
    </w:p>
    <w:p w14:paraId="401F9B73" w14:textId="77777777" w:rsidR="00693C66" w:rsidRDefault="00693C66">
      <w:pPr>
        <w:jc w:val="center"/>
        <w:rPr>
          <w:rFonts w:ascii="Arial" w:hAnsi="Arial"/>
          <w:b/>
        </w:rPr>
      </w:pPr>
    </w:p>
    <w:p w14:paraId="179B552F" w14:textId="77777777" w:rsidR="00693C66" w:rsidRDefault="00693C66">
      <w:pPr>
        <w:jc w:val="center"/>
        <w:rPr>
          <w:rFonts w:ascii="Arial" w:hAnsi="Arial"/>
          <w:b/>
        </w:rPr>
      </w:pPr>
    </w:p>
    <w:p w14:paraId="3D1FADB6" w14:textId="77777777" w:rsidR="00693C66" w:rsidRDefault="00693C66">
      <w:pPr>
        <w:jc w:val="center"/>
        <w:rPr>
          <w:rFonts w:ascii="Arial" w:hAnsi="Arial"/>
          <w:b/>
        </w:rPr>
      </w:pPr>
    </w:p>
    <w:p w14:paraId="0357FD75" w14:textId="77777777" w:rsidR="00693C66" w:rsidRDefault="00693C66">
      <w:pPr>
        <w:jc w:val="center"/>
        <w:rPr>
          <w:rFonts w:ascii="Arial" w:hAnsi="Arial"/>
          <w:b/>
        </w:rPr>
      </w:pPr>
    </w:p>
    <w:p w14:paraId="61A318EA" w14:textId="77777777" w:rsidR="00693C66" w:rsidRDefault="00693C66">
      <w:pPr>
        <w:jc w:val="center"/>
        <w:rPr>
          <w:rFonts w:ascii="Arial" w:hAnsi="Arial"/>
          <w:b/>
        </w:rPr>
      </w:pPr>
    </w:p>
    <w:p w14:paraId="48FFB7AD" w14:textId="77777777" w:rsidR="00693C66" w:rsidRDefault="00693C66">
      <w:pPr>
        <w:jc w:val="center"/>
        <w:rPr>
          <w:rFonts w:ascii="Arial" w:hAnsi="Arial"/>
          <w:b/>
        </w:rPr>
      </w:pPr>
    </w:p>
    <w:p w14:paraId="15364C8E" w14:textId="77777777" w:rsidR="00693C66" w:rsidRDefault="00693C66">
      <w:pPr>
        <w:jc w:val="center"/>
        <w:rPr>
          <w:rFonts w:ascii="Arial" w:hAnsi="Arial"/>
          <w:b/>
        </w:rPr>
      </w:pPr>
    </w:p>
    <w:p w14:paraId="5F239BDB" w14:textId="77777777" w:rsidR="00693C66" w:rsidRDefault="00693C66">
      <w:pPr>
        <w:jc w:val="center"/>
        <w:rPr>
          <w:rFonts w:ascii="Arial" w:hAnsi="Arial"/>
          <w:b/>
        </w:rPr>
      </w:pPr>
    </w:p>
    <w:p w14:paraId="741F0A34" w14:textId="77777777" w:rsidR="00693C66" w:rsidRDefault="00693C66">
      <w:pPr>
        <w:jc w:val="center"/>
        <w:rPr>
          <w:rFonts w:ascii="Arial" w:hAnsi="Arial"/>
          <w:b/>
        </w:rPr>
      </w:pPr>
    </w:p>
    <w:p w14:paraId="65D77170" w14:textId="77777777" w:rsidR="00693C66" w:rsidRDefault="00693C66">
      <w:pPr>
        <w:jc w:val="center"/>
        <w:rPr>
          <w:rFonts w:ascii="Arial" w:hAnsi="Arial"/>
          <w:b/>
        </w:rPr>
      </w:pPr>
    </w:p>
    <w:p w14:paraId="1527BBF8" w14:textId="77777777" w:rsidR="00693C66" w:rsidRDefault="00693C66">
      <w:pPr>
        <w:jc w:val="center"/>
        <w:rPr>
          <w:rFonts w:ascii="Arial" w:hAnsi="Arial"/>
          <w:b/>
        </w:rPr>
      </w:pPr>
    </w:p>
    <w:p w14:paraId="3062CA3F" w14:textId="77777777" w:rsidR="00693C66" w:rsidRDefault="00693C66">
      <w:pPr>
        <w:jc w:val="center"/>
        <w:rPr>
          <w:rFonts w:ascii="Arial" w:hAnsi="Arial"/>
          <w:b/>
        </w:rPr>
      </w:pPr>
    </w:p>
    <w:p w14:paraId="58F5B2B8" w14:textId="77777777" w:rsidR="00693C66" w:rsidRDefault="00693C66">
      <w:pPr>
        <w:jc w:val="center"/>
        <w:rPr>
          <w:rFonts w:ascii="Arial" w:hAnsi="Arial"/>
          <w:b/>
        </w:rPr>
      </w:pPr>
    </w:p>
    <w:p w14:paraId="64D622E5" w14:textId="77777777" w:rsidR="00693C66" w:rsidRDefault="00693C66">
      <w:pPr>
        <w:jc w:val="center"/>
        <w:rPr>
          <w:rFonts w:ascii="Arial" w:hAnsi="Arial"/>
          <w:b/>
        </w:rPr>
      </w:pPr>
    </w:p>
    <w:p w14:paraId="0605942B" w14:textId="77777777" w:rsidR="00693C66" w:rsidRDefault="00693C66">
      <w:pPr>
        <w:jc w:val="center"/>
        <w:rPr>
          <w:rFonts w:ascii="Arial" w:hAnsi="Arial"/>
          <w:b/>
        </w:rPr>
      </w:pPr>
    </w:p>
    <w:p w14:paraId="1F11FB75" w14:textId="77777777" w:rsidR="00693C66" w:rsidRDefault="00693C66">
      <w:pPr>
        <w:jc w:val="center"/>
        <w:rPr>
          <w:rFonts w:ascii="Arial" w:hAnsi="Arial"/>
          <w:b/>
        </w:rPr>
      </w:pPr>
    </w:p>
    <w:p w14:paraId="0FE87613" w14:textId="77777777" w:rsidR="00693C66" w:rsidRDefault="00693C66">
      <w:pPr>
        <w:jc w:val="center"/>
        <w:rPr>
          <w:rFonts w:ascii="Arial" w:hAnsi="Arial"/>
          <w:b/>
        </w:rPr>
      </w:pPr>
    </w:p>
    <w:p w14:paraId="64065DB7" w14:textId="77777777" w:rsidR="00693C66" w:rsidRDefault="00693C66">
      <w:pPr>
        <w:jc w:val="center"/>
        <w:rPr>
          <w:rFonts w:ascii="Arial" w:hAnsi="Arial"/>
          <w:b/>
        </w:rPr>
      </w:pPr>
    </w:p>
    <w:p w14:paraId="634612C4" w14:textId="77777777" w:rsidR="00693C66" w:rsidRDefault="00693C66">
      <w:pPr>
        <w:jc w:val="center"/>
        <w:rPr>
          <w:rFonts w:ascii="Arial" w:hAnsi="Arial"/>
          <w:b/>
        </w:rPr>
      </w:pPr>
    </w:p>
    <w:p w14:paraId="124AC884" w14:textId="77777777" w:rsidR="00693C66" w:rsidRDefault="00693C66">
      <w:pPr>
        <w:jc w:val="center"/>
        <w:rPr>
          <w:rFonts w:ascii="Arial" w:hAnsi="Arial"/>
          <w:b/>
        </w:rPr>
      </w:pPr>
    </w:p>
    <w:p w14:paraId="59FB253A" w14:textId="77777777" w:rsidR="00693C66" w:rsidRDefault="00693C66">
      <w:pPr>
        <w:jc w:val="center"/>
        <w:rPr>
          <w:rFonts w:ascii="Arial" w:hAnsi="Arial"/>
          <w:b/>
        </w:rPr>
      </w:pPr>
    </w:p>
    <w:p w14:paraId="12D00188" w14:textId="77777777" w:rsidR="00693C66" w:rsidRDefault="00693C66">
      <w:pPr>
        <w:jc w:val="center"/>
        <w:rPr>
          <w:rFonts w:ascii="Arial" w:hAnsi="Arial"/>
          <w:b/>
        </w:rPr>
      </w:pPr>
    </w:p>
    <w:p w14:paraId="50D7819E" w14:textId="77777777" w:rsidR="00693C66" w:rsidRDefault="00693C66">
      <w:pPr>
        <w:jc w:val="center"/>
        <w:rPr>
          <w:rFonts w:ascii="Arial" w:hAnsi="Arial"/>
          <w:b/>
        </w:rPr>
      </w:pPr>
    </w:p>
    <w:p w14:paraId="7694619D" w14:textId="77777777" w:rsidR="00693C66" w:rsidRDefault="00693C66">
      <w:pPr>
        <w:jc w:val="center"/>
        <w:rPr>
          <w:rFonts w:ascii="Arial" w:hAnsi="Arial"/>
          <w:b/>
        </w:rPr>
      </w:pPr>
    </w:p>
    <w:p w14:paraId="3571AE5C" w14:textId="77777777" w:rsidR="00693C66" w:rsidRDefault="00693C66">
      <w:pPr>
        <w:jc w:val="center"/>
        <w:rPr>
          <w:rFonts w:ascii="Arial" w:hAnsi="Arial"/>
          <w:b/>
        </w:rPr>
      </w:pPr>
    </w:p>
    <w:p w14:paraId="653ACFAB" w14:textId="77777777" w:rsidR="00693C66" w:rsidRDefault="00693C66">
      <w:pPr>
        <w:jc w:val="center"/>
        <w:rPr>
          <w:rFonts w:ascii="Arial" w:hAnsi="Arial"/>
          <w:b/>
        </w:rPr>
      </w:pPr>
    </w:p>
    <w:p w14:paraId="1C3DC191" w14:textId="77777777" w:rsidR="00693C66" w:rsidRDefault="00693C66">
      <w:pPr>
        <w:jc w:val="center"/>
        <w:rPr>
          <w:rFonts w:ascii="Arial" w:hAnsi="Arial"/>
          <w:b/>
        </w:rPr>
      </w:pPr>
    </w:p>
    <w:p w14:paraId="0837A77A" w14:textId="77777777" w:rsidR="00693C66" w:rsidRDefault="00693C66">
      <w:pPr>
        <w:jc w:val="center"/>
        <w:rPr>
          <w:rFonts w:ascii="Arial" w:hAnsi="Arial"/>
          <w:b/>
        </w:rPr>
      </w:pPr>
    </w:p>
    <w:p w14:paraId="5A20B7F4" w14:textId="77777777" w:rsidR="00693C66" w:rsidRDefault="00693C66">
      <w:pPr>
        <w:jc w:val="center"/>
        <w:rPr>
          <w:rFonts w:ascii="Arial" w:hAnsi="Arial"/>
          <w:b/>
        </w:rPr>
      </w:pPr>
    </w:p>
    <w:p w14:paraId="343DF42B" w14:textId="77777777" w:rsidR="00693C66" w:rsidRDefault="00693C66">
      <w:pPr>
        <w:jc w:val="center"/>
        <w:rPr>
          <w:rFonts w:ascii="Arial" w:hAnsi="Arial"/>
          <w:b/>
        </w:rPr>
      </w:pPr>
    </w:p>
    <w:p w14:paraId="47CCD802" w14:textId="77777777" w:rsidR="00693C66" w:rsidRDefault="00693C66">
      <w:pPr>
        <w:jc w:val="center"/>
        <w:rPr>
          <w:rFonts w:ascii="Arial" w:hAnsi="Arial"/>
          <w:b/>
        </w:rPr>
      </w:pPr>
    </w:p>
    <w:p w14:paraId="18879C05" w14:textId="77777777" w:rsidR="00693C66" w:rsidRDefault="00693C66">
      <w:pPr>
        <w:jc w:val="center"/>
        <w:rPr>
          <w:rFonts w:ascii="Arial" w:hAnsi="Arial"/>
          <w:b/>
        </w:rPr>
      </w:pPr>
    </w:p>
    <w:p w14:paraId="257936BF" w14:textId="77777777" w:rsidR="00693C66" w:rsidRDefault="00693C66">
      <w:pPr>
        <w:jc w:val="center"/>
        <w:rPr>
          <w:rFonts w:ascii="Arial" w:hAnsi="Arial"/>
          <w:b/>
        </w:rPr>
      </w:pPr>
    </w:p>
    <w:p w14:paraId="36360971" w14:textId="77777777" w:rsidR="00693C66" w:rsidRDefault="00693C66">
      <w:pPr>
        <w:jc w:val="center"/>
        <w:rPr>
          <w:rFonts w:ascii="Arial" w:hAnsi="Arial"/>
          <w:b/>
        </w:rPr>
      </w:pPr>
    </w:p>
    <w:p w14:paraId="5214F58A" w14:textId="77777777" w:rsidR="00693C66" w:rsidRDefault="00693C66">
      <w:pPr>
        <w:jc w:val="center"/>
        <w:rPr>
          <w:rFonts w:ascii="Arial" w:hAnsi="Arial"/>
          <w:b/>
        </w:rPr>
      </w:pPr>
    </w:p>
    <w:p w14:paraId="091C7F89" w14:textId="77777777" w:rsidR="00693C66" w:rsidRDefault="00693C66">
      <w:pPr>
        <w:jc w:val="center"/>
        <w:rPr>
          <w:rFonts w:ascii="Arial" w:hAnsi="Arial"/>
          <w:b/>
        </w:rPr>
      </w:pPr>
    </w:p>
    <w:p w14:paraId="25555A6D" w14:textId="77777777" w:rsidR="00693C66" w:rsidRDefault="00693C66">
      <w:pPr>
        <w:jc w:val="center"/>
        <w:rPr>
          <w:rFonts w:ascii="Arial" w:hAnsi="Arial"/>
          <w:b/>
        </w:rPr>
      </w:pPr>
    </w:p>
    <w:p w14:paraId="567ACF27" w14:textId="77777777" w:rsidR="00693C66" w:rsidRDefault="00693C66">
      <w:pPr>
        <w:jc w:val="center"/>
        <w:rPr>
          <w:rFonts w:ascii="Arial" w:hAnsi="Arial"/>
          <w:b/>
        </w:rPr>
      </w:pPr>
    </w:p>
    <w:p w14:paraId="4069F6EA" w14:textId="77777777" w:rsidR="00693C66" w:rsidRDefault="00693C66">
      <w:pPr>
        <w:jc w:val="center"/>
        <w:rPr>
          <w:rFonts w:ascii="Arial" w:hAnsi="Arial"/>
          <w:b/>
        </w:rPr>
      </w:pPr>
    </w:p>
    <w:p w14:paraId="3C32507D" w14:textId="77777777" w:rsidR="00693C66" w:rsidRDefault="00693C66">
      <w:pPr>
        <w:jc w:val="center"/>
        <w:rPr>
          <w:rFonts w:ascii="Arial" w:hAnsi="Arial"/>
          <w:b/>
        </w:rPr>
      </w:pPr>
    </w:p>
    <w:p w14:paraId="7146B14F" w14:textId="77777777" w:rsidR="00693C66" w:rsidRDefault="00693C66">
      <w:pPr>
        <w:jc w:val="center"/>
        <w:rPr>
          <w:rFonts w:ascii="Arial" w:hAnsi="Arial"/>
          <w:b/>
        </w:rPr>
      </w:pPr>
    </w:p>
    <w:p w14:paraId="400D251A" w14:textId="77777777" w:rsidR="00693C66" w:rsidRDefault="00693C66">
      <w:pPr>
        <w:jc w:val="center"/>
        <w:rPr>
          <w:rFonts w:ascii="Arial" w:hAnsi="Arial"/>
          <w:b/>
        </w:rPr>
      </w:pPr>
    </w:p>
    <w:p w14:paraId="14E4C268" w14:textId="77777777" w:rsidR="00693C66" w:rsidRDefault="00693C66">
      <w:pPr>
        <w:jc w:val="center"/>
        <w:rPr>
          <w:rFonts w:ascii="Arial" w:hAnsi="Arial"/>
          <w:b/>
        </w:rPr>
      </w:pPr>
    </w:p>
    <w:p w14:paraId="3FE2F1C4" w14:textId="77777777" w:rsidR="00B26A4A" w:rsidRPr="00FE5BB4" w:rsidRDefault="00B26A4A" w:rsidP="009D3B72">
      <w:pPr>
        <w:pStyle w:val="Heading1"/>
        <w:keepNext w:val="0"/>
        <w:keepLines/>
        <w:numPr>
          <w:ilvl w:val="0"/>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after="120" w:line="276" w:lineRule="auto"/>
        <w:jc w:val="center"/>
      </w:pPr>
    </w:p>
    <w:p w14:paraId="0061C0F4" w14:textId="77777777" w:rsidR="00B26A4A" w:rsidRPr="00FE5BB4" w:rsidRDefault="00B26A4A" w:rsidP="00B26A4A">
      <w:pPr>
        <w:pStyle w:val="RFPSectionBIG"/>
      </w:pPr>
      <w:r w:rsidRPr="00FE5BB4">
        <w:t>SPECIFICATIONS AND ADDITIONAL QUESTIONS</w:t>
      </w:r>
    </w:p>
    <w:p w14:paraId="4133EE76" w14:textId="77777777" w:rsidR="00B26A4A" w:rsidRPr="00FE5BB4"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FE5BB4">
        <w:rPr>
          <w:rFonts w:cs="Arial"/>
          <w:sz w:val="20"/>
        </w:rPr>
        <w:t>General</w:t>
      </w:r>
    </w:p>
    <w:p w14:paraId="005009F3" w14:textId="01C2BB95" w:rsidR="00B26A4A" w:rsidRPr="00FE5BB4" w:rsidRDefault="00B26A4A" w:rsidP="00B26A4A">
      <w:pPr>
        <w:ind w:left="720"/>
        <w:rPr>
          <w:rFonts w:ascii="Arial" w:hAnsi="Arial" w:cs="Arial"/>
          <w:sz w:val="20"/>
        </w:rPr>
      </w:pPr>
      <w:r w:rsidRPr="00FE5BB4">
        <w:rPr>
          <w:rFonts w:ascii="Arial" w:hAnsi="Arial" w:cs="Arial"/>
          <w:sz w:val="20"/>
        </w:rPr>
        <w:t xml:space="preserve">The Minimum Qualification Requirements and the Specifications for the </w:t>
      </w:r>
      <w:r w:rsidR="005143B3" w:rsidRPr="00FE5BB4">
        <w:rPr>
          <w:rFonts w:ascii="Arial" w:hAnsi="Arial" w:cs="Arial"/>
          <w:sz w:val="20"/>
        </w:rPr>
        <w:t>GCMS</w:t>
      </w:r>
      <w:r w:rsidRPr="00FE5BB4">
        <w:rPr>
          <w:rFonts w:ascii="Arial" w:hAnsi="Arial" w:cs="Arial"/>
          <w:sz w:val="20"/>
        </w:rPr>
        <w:t>, as well as certain requests for information to be provided by Proposer as part of its proposal, are set forth below. As indicated in Section 2.3 of this RFP, the successful Proposer is referred to as the “</w:t>
      </w:r>
      <w:r w:rsidRPr="00FE5BB4">
        <w:rPr>
          <w:rFonts w:ascii="Arial" w:hAnsi="Arial" w:cs="Arial"/>
          <w:b/>
          <w:sz w:val="20"/>
        </w:rPr>
        <w:t>Contractor</w:t>
      </w:r>
      <w:r w:rsidRPr="00FE5BB4">
        <w:rPr>
          <w:rFonts w:ascii="Arial" w:hAnsi="Arial" w:cs="Arial"/>
          <w:sz w:val="20"/>
        </w:rPr>
        <w:t>.”</w:t>
      </w:r>
    </w:p>
    <w:p w14:paraId="199A726A" w14:textId="77777777" w:rsidR="00B26A4A" w:rsidRPr="00FE5BB4"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FE5BB4">
        <w:rPr>
          <w:rFonts w:cs="Arial"/>
          <w:sz w:val="20"/>
        </w:rPr>
        <w:t>Minimum Qualification Requirements</w:t>
      </w:r>
    </w:p>
    <w:p w14:paraId="55241CC2" w14:textId="5296C41B" w:rsidR="00B26A4A" w:rsidRPr="00FE5BB4" w:rsidRDefault="00B26A4A" w:rsidP="00B26A4A">
      <w:pPr>
        <w:ind w:left="720"/>
        <w:rPr>
          <w:rFonts w:ascii="Arial" w:hAnsi="Arial" w:cs="Arial"/>
          <w:bCs/>
          <w:sz w:val="20"/>
        </w:rPr>
      </w:pPr>
      <w:r w:rsidRPr="00FE5BB4">
        <w:rPr>
          <w:rFonts w:ascii="Arial" w:hAnsi="Arial" w:cs="Arial"/>
          <w:sz w:val="20"/>
        </w:rPr>
        <w:t xml:space="preserve">Each proposal MUST include information that clearly indicates that Proposer meets each of the following qualifications with regard to </w:t>
      </w:r>
      <w:r w:rsidR="005143B3" w:rsidRPr="00FE5BB4">
        <w:rPr>
          <w:rFonts w:ascii="Arial" w:hAnsi="Arial" w:cs="Arial"/>
          <w:bCs/>
          <w:sz w:val="20"/>
        </w:rPr>
        <w:t>GCMS</w:t>
      </w:r>
      <w:r w:rsidRPr="00FE5BB4">
        <w:rPr>
          <w:rFonts w:ascii="Arial" w:hAnsi="Arial" w:cs="Arial"/>
          <w:bCs/>
          <w:sz w:val="20"/>
        </w:rPr>
        <w:t xml:space="preserve"> implementation:</w:t>
      </w:r>
    </w:p>
    <w:p w14:paraId="657014EC" w14:textId="570153F7" w:rsidR="00B26A4A" w:rsidRPr="00FE5BB4" w:rsidRDefault="00B26A4A" w:rsidP="009D3B72">
      <w:pPr>
        <w:pStyle w:val="ListParagraph"/>
        <w:keepLines/>
        <w:numPr>
          <w:ilvl w:val="0"/>
          <w:numId w:val="14"/>
        </w:numPr>
        <w:spacing w:line="276" w:lineRule="auto"/>
        <w:contextualSpacing/>
        <w:rPr>
          <w:rFonts w:ascii="Arial" w:hAnsi="Arial" w:cs="Arial"/>
          <w:sz w:val="20"/>
          <w:u w:val="single"/>
        </w:rPr>
      </w:pPr>
      <w:r w:rsidRPr="00FE5BB4">
        <w:rPr>
          <w:rFonts w:ascii="Arial" w:hAnsi="Arial" w:cs="Arial"/>
          <w:sz w:val="20"/>
        </w:rPr>
        <w:t xml:space="preserve">Proposer must have business process analysis experience as it relates to </w:t>
      </w:r>
      <w:r w:rsidR="005143B3" w:rsidRPr="00FE5BB4">
        <w:rPr>
          <w:rFonts w:ascii="Arial" w:hAnsi="Arial" w:cs="Arial"/>
          <w:sz w:val="20"/>
        </w:rPr>
        <w:t>GCMS</w:t>
      </w:r>
      <w:r w:rsidRPr="00FE5BB4">
        <w:rPr>
          <w:rFonts w:ascii="Arial" w:hAnsi="Arial" w:cs="Arial"/>
          <w:sz w:val="20"/>
        </w:rPr>
        <w:t xml:space="preserve"> at a large academic institution.</w:t>
      </w:r>
    </w:p>
    <w:p w14:paraId="17DF9AF9" w14:textId="77777777" w:rsidR="00B26A4A" w:rsidRPr="00FE5BB4" w:rsidRDefault="00B26A4A" w:rsidP="009D3B72">
      <w:pPr>
        <w:pStyle w:val="ListParagraph"/>
        <w:keepLines/>
        <w:numPr>
          <w:ilvl w:val="0"/>
          <w:numId w:val="14"/>
        </w:numPr>
        <w:spacing w:line="276" w:lineRule="auto"/>
        <w:contextualSpacing/>
        <w:rPr>
          <w:rFonts w:ascii="Arial" w:hAnsi="Arial" w:cs="Arial"/>
          <w:sz w:val="20"/>
        </w:rPr>
      </w:pPr>
      <w:r w:rsidRPr="00FE5BB4">
        <w:rPr>
          <w:rFonts w:ascii="Arial" w:hAnsi="Arial" w:cs="Arial"/>
          <w:sz w:val="20"/>
        </w:rPr>
        <w:t>Proposer must have application implementation project management experience.</w:t>
      </w:r>
    </w:p>
    <w:p w14:paraId="7848F1E2" w14:textId="0B785723" w:rsidR="00B26A4A" w:rsidRPr="00FE5BB4" w:rsidRDefault="00B26A4A" w:rsidP="009D3B72">
      <w:pPr>
        <w:pStyle w:val="ListParagraph"/>
        <w:keepLines/>
        <w:numPr>
          <w:ilvl w:val="0"/>
          <w:numId w:val="14"/>
        </w:numPr>
        <w:spacing w:line="276" w:lineRule="auto"/>
        <w:contextualSpacing/>
        <w:rPr>
          <w:rFonts w:ascii="Arial" w:hAnsi="Arial" w:cs="Arial"/>
          <w:sz w:val="20"/>
        </w:rPr>
      </w:pPr>
      <w:r w:rsidRPr="00FE5BB4">
        <w:rPr>
          <w:rFonts w:ascii="Arial" w:hAnsi="Arial" w:cs="Arial"/>
          <w:sz w:val="20"/>
        </w:rPr>
        <w:t xml:space="preserve">Proposer must possess a minimum of 3 years’ experience in </w:t>
      </w:r>
      <w:r w:rsidR="005143B3" w:rsidRPr="00FE5BB4">
        <w:rPr>
          <w:rFonts w:ascii="Arial" w:hAnsi="Arial" w:cs="Arial"/>
          <w:sz w:val="20"/>
        </w:rPr>
        <w:t>GCMS</w:t>
      </w:r>
      <w:r w:rsidRPr="00FE5BB4">
        <w:rPr>
          <w:rFonts w:ascii="Arial" w:hAnsi="Arial" w:cs="Arial"/>
          <w:sz w:val="20"/>
        </w:rPr>
        <w:t xml:space="preserve"> business systems integration. Expertise in </w:t>
      </w:r>
      <w:r w:rsidR="005143B3" w:rsidRPr="00FE5BB4">
        <w:rPr>
          <w:rFonts w:ascii="Arial" w:hAnsi="Arial" w:cs="Arial"/>
          <w:sz w:val="20"/>
        </w:rPr>
        <w:t>GCMS</w:t>
      </w:r>
      <w:r w:rsidRPr="00FE5BB4">
        <w:rPr>
          <w:rFonts w:ascii="Arial" w:hAnsi="Arial" w:cs="Arial"/>
          <w:sz w:val="20"/>
        </w:rPr>
        <w:t xml:space="preserve"> implementation, as listed in this RFP, is required.</w:t>
      </w:r>
    </w:p>
    <w:p w14:paraId="21746A7B" w14:textId="77777777" w:rsidR="00B26A4A" w:rsidRPr="00FE5BB4"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FE5BB4">
        <w:rPr>
          <w:rFonts w:cs="Arial"/>
          <w:sz w:val="20"/>
        </w:rPr>
        <w:t>Scope of Work</w:t>
      </w:r>
    </w:p>
    <w:p w14:paraId="3109EDF2" w14:textId="5EC910A0" w:rsidR="00E705AA" w:rsidRPr="008F5121" w:rsidRDefault="00E705AA" w:rsidP="00E705AA">
      <w:pPr>
        <w:ind w:left="720"/>
        <w:rPr>
          <w:rFonts w:ascii="Arial" w:hAnsi="Arial" w:cs="Arial"/>
          <w:b/>
          <w:sz w:val="20"/>
          <w:u w:val="single"/>
        </w:rPr>
      </w:pPr>
      <w:r w:rsidRPr="008F5121">
        <w:rPr>
          <w:rFonts w:ascii="Arial" w:hAnsi="Arial" w:cs="Arial"/>
          <w:b/>
          <w:sz w:val="20"/>
          <w:u w:val="single"/>
        </w:rPr>
        <w:t xml:space="preserve">Objective of </w:t>
      </w:r>
      <w:r w:rsidR="005143B3" w:rsidRPr="008F5121">
        <w:rPr>
          <w:rFonts w:ascii="Arial" w:hAnsi="Arial" w:cs="Arial"/>
          <w:b/>
          <w:sz w:val="20"/>
          <w:u w:val="single"/>
        </w:rPr>
        <w:t>GCMS</w:t>
      </w:r>
    </w:p>
    <w:p w14:paraId="1FCFC782" w14:textId="77777777" w:rsidR="00E705AA" w:rsidRPr="008F5121" w:rsidRDefault="00E705AA" w:rsidP="00E705AA">
      <w:pPr>
        <w:ind w:left="720"/>
      </w:pPr>
    </w:p>
    <w:p w14:paraId="2CBDCB08" w14:textId="32BA57A7" w:rsidR="004E607C" w:rsidRPr="008F5121" w:rsidRDefault="004A7444" w:rsidP="006D698A">
      <w:pPr>
        <w:pStyle w:val="HTMLPreformatted"/>
        <w:ind w:left="720"/>
        <w:contextualSpacing/>
        <w:rPr>
          <w:rFonts w:ascii="Arial" w:hAnsi="Arial" w:cs="Arial"/>
          <w:b/>
        </w:rPr>
      </w:pPr>
      <w:r w:rsidRPr="008F5121">
        <w:rPr>
          <w:rFonts w:ascii="Arial" w:hAnsi="Arial" w:cs="Arial"/>
        </w:rPr>
        <w:t>The overall objective of the GCMS is to provide a single electronic solution for creating and submitting grant proposals and for establishing and managing grant awards, subawards, and a variety of contracts from receipt/set-up</w:t>
      </w:r>
      <w:r w:rsidR="004E607C" w:rsidRPr="008F5121">
        <w:rPr>
          <w:rFonts w:ascii="Arial" w:hAnsi="Arial" w:cs="Arial"/>
        </w:rPr>
        <w:t xml:space="preserve"> through project close out.</w:t>
      </w:r>
      <w:r w:rsidRPr="008F5121">
        <w:rPr>
          <w:rFonts w:ascii="Arial" w:hAnsi="Arial" w:cs="Arial"/>
        </w:rPr>
        <w:t xml:space="preserve"> </w:t>
      </w:r>
    </w:p>
    <w:p w14:paraId="71253EEA" w14:textId="77777777" w:rsidR="004E607C" w:rsidRPr="008F5121" w:rsidRDefault="004E607C" w:rsidP="0026125C">
      <w:pPr>
        <w:rPr>
          <w:rFonts w:ascii="Arial" w:hAnsi="Arial" w:cs="Arial"/>
          <w:sz w:val="20"/>
        </w:rPr>
      </w:pPr>
    </w:p>
    <w:p w14:paraId="253C0E38" w14:textId="561FB84B" w:rsidR="00E705AA" w:rsidRPr="008F5121" w:rsidRDefault="00E705AA" w:rsidP="00576DAD">
      <w:pPr>
        <w:spacing w:line="276" w:lineRule="auto"/>
        <w:ind w:left="720"/>
        <w:rPr>
          <w:rFonts w:ascii="Arial" w:hAnsi="Arial" w:cs="Arial"/>
          <w:b/>
          <w:sz w:val="20"/>
          <w:u w:val="single"/>
        </w:rPr>
      </w:pPr>
      <w:r w:rsidRPr="008F5121">
        <w:rPr>
          <w:rFonts w:ascii="Arial" w:hAnsi="Arial" w:cs="Arial"/>
          <w:b/>
          <w:sz w:val="20"/>
          <w:u w:val="single"/>
        </w:rPr>
        <w:t>University Project Team</w:t>
      </w:r>
    </w:p>
    <w:p w14:paraId="0A25C26F" w14:textId="6173F539" w:rsidR="00B26A4A" w:rsidRPr="008F5121" w:rsidRDefault="00B26A4A" w:rsidP="00B26A4A">
      <w:pPr>
        <w:ind w:left="720"/>
        <w:rPr>
          <w:rFonts w:ascii="Arial" w:hAnsi="Arial" w:cs="Arial"/>
          <w:sz w:val="20"/>
        </w:rPr>
      </w:pPr>
      <w:r w:rsidRPr="008F5121">
        <w:rPr>
          <w:rFonts w:ascii="Arial" w:hAnsi="Arial" w:cs="Arial"/>
          <w:sz w:val="20"/>
        </w:rPr>
        <w:t xml:space="preserve">The University project team structure consists of a project sponsor, </w:t>
      </w:r>
      <w:r w:rsidR="0026125C" w:rsidRPr="008F5121">
        <w:rPr>
          <w:rFonts w:ascii="Arial" w:hAnsi="Arial" w:cs="Arial"/>
          <w:sz w:val="20"/>
        </w:rPr>
        <w:t>an executive level steering committee, department and faculty advisory committees</w:t>
      </w:r>
      <w:r w:rsidR="00085215" w:rsidRPr="008F5121">
        <w:rPr>
          <w:rFonts w:ascii="Arial" w:hAnsi="Arial" w:cs="Arial"/>
          <w:sz w:val="20"/>
        </w:rPr>
        <w:t>,</w:t>
      </w:r>
      <w:r w:rsidR="0026125C" w:rsidRPr="008F5121">
        <w:rPr>
          <w:rFonts w:ascii="Arial" w:hAnsi="Arial" w:cs="Arial"/>
          <w:sz w:val="20"/>
        </w:rPr>
        <w:t xml:space="preserve"> and </w:t>
      </w:r>
      <w:r w:rsidRPr="008F5121">
        <w:rPr>
          <w:rFonts w:ascii="Arial" w:hAnsi="Arial" w:cs="Arial"/>
          <w:sz w:val="20"/>
        </w:rPr>
        <w:t xml:space="preserve">an overall implementation team comprised of functional and technical team members. </w:t>
      </w:r>
      <w:r w:rsidR="0026125C" w:rsidRPr="008F5121">
        <w:rPr>
          <w:rFonts w:ascii="Arial" w:hAnsi="Arial" w:cs="Arial"/>
          <w:sz w:val="20"/>
        </w:rPr>
        <w:t>The implementation team</w:t>
      </w:r>
      <w:r w:rsidRPr="008F5121">
        <w:rPr>
          <w:rFonts w:ascii="Arial" w:hAnsi="Arial" w:cs="Arial"/>
          <w:sz w:val="20"/>
        </w:rPr>
        <w:t xml:space="preserve"> will have primary responsibility for </w:t>
      </w:r>
      <w:r w:rsidR="0026125C" w:rsidRPr="008F5121">
        <w:rPr>
          <w:rFonts w:ascii="Arial" w:hAnsi="Arial" w:cs="Arial"/>
          <w:sz w:val="20"/>
        </w:rPr>
        <w:t>working directly with the selected contractor on system design and functionality, participating</w:t>
      </w:r>
      <w:r w:rsidRPr="008F5121">
        <w:rPr>
          <w:rFonts w:ascii="Arial" w:hAnsi="Arial" w:cs="Arial"/>
          <w:sz w:val="20"/>
        </w:rPr>
        <w:t xml:space="preserve"> in </w:t>
      </w:r>
      <w:r w:rsidR="005143B3" w:rsidRPr="008F5121">
        <w:rPr>
          <w:rFonts w:ascii="Arial" w:hAnsi="Arial" w:cs="Arial"/>
          <w:sz w:val="20"/>
        </w:rPr>
        <w:t>GCMS</w:t>
      </w:r>
      <w:r w:rsidRPr="008F5121">
        <w:rPr>
          <w:rFonts w:ascii="Arial" w:hAnsi="Arial" w:cs="Arial"/>
          <w:sz w:val="20"/>
        </w:rPr>
        <w:t xml:space="preserve"> </w:t>
      </w:r>
      <w:r w:rsidR="004E607C" w:rsidRPr="008F5121">
        <w:rPr>
          <w:rFonts w:ascii="Arial" w:hAnsi="Arial" w:cs="Arial"/>
          <w:sz w:val="20"/>
        </w:rPr>
        <w:t>fit/gap sessions, document</w:t>
      </w:r>
      <w:r w:rsidR="0026125C" w:rsidRPr="008F5121">
        <w:rPr>
          <w:rFonts w:ascii="Arial" w:hAnsi="Arial" w:cs="Arial"/>
          <w:sz w:val="20"/>
        </w:rPr>
        <w:t>ing business process changes,</w:t>
      </w:r>
      <w:r w:rsidRPr="008F5121">
        <w:rPr>
          <w:rFonts w:ascii="Arial" w:hAnsi="Arial" w:cs="Arial"/>
          <w:sz w:val="20"/>
        </w:rPr>
        <w:t xml:space="preserve"> acceptance testing</w:t>
      </w:r>
      <w:r w:rsidR="0026125C" w:rsidRPr="008F5121">
        <w:rPr>
          <w:rFonts w:ascii="Arial" w:hAnsi="Arial" w:cs="Arial"/>
          <w:sz w:val="20"/>
        </w:rPr>
        <w:t>, historical data conversion, and user training</w:t>
      </w:r>
      <w:r w:rsidRPr="008F5121">
        <w:rPr>
          <w:rFonts w:ascii="Arial" w:hAnsi="Arial" w:cs="Arial"/>
          <w:sz w:val="20"/>
        </w:rPr>
        <w:t xml:space="preserve">. Current processes </w:t>
      </w:r>
      <w:r w:rsidR="0026125C" w:rsidRPr="008F5121">
        <w:rPr>
          <w:rFonts w:ascii="Arial" w:hAnsi="Arial" w:cs="Arial"/>
          <w:sz w:val="20"/>
        </w:rPr>
        <w:t xml:space="preserve">are, or will be, documented </w:t>
      </w:r>
      <w:r w:rsidRPr="008F5121">
        <w:rPr>
          <w:rFonts w:ascii="Arial" w:hAnsi="Arial" w:cs="Arial"/>
          <w:sz w:val="20"/>
        </w:rPr>
        <w:t xml:space="preserve">and will be made available to </w:t>
      </w:r>
      <w:r w:rsidR="00C72199" w:rsidRPr="008F5121">
        <w:rPr>
          <w:rFonts w:ascii="Arial" w:hAnsi="Arial" w:cs="Arial"/>
          <w:sz w:val="20"/>
        </w:rPr>
        <w:t>the select</w:t>
      </w:r>
      <w:r w:rsidR="00A30414" w:rsidRPr="008F5121">
        <w:rPr>
          <w:rFonts w:ascii="Arial" w:hAnsi="Arial" w:cs="Arial"/>
          <w:sz w:val="20"/>
        </w:rPr>
        <w:t>ed</w:t>
      </w:r>
      <w:r w:rsidR="00C72199" w:rsidRPr="008F5121">
        <w:rPr>
          <w:rFonts w:ascii="Arial" w:hAnsi="Arial" w:cs="Arial"/>
          <w:sz w:val="20"/>
        </w:rPr>
        <w:t xml:space="preserve"> Contractor</w:t>
      </w:r>
      <w:r w:rsidRPr="008F5121">
        <w:rPr>
          <w:rFonts w:ascii="Arial" w:hAnsi="Arial" w:cs="Arial"/>
          <w:sz w:val="20"/>
        </w:rPr>
        <w:t xml:space="preserve">. </w:t>
      </w:r>
      <w:r w:rsidR="0026125C" w:rsidRPr="008F5121">
        <w:rPr>
          <w:rFonts w:ascii="Arial" w:hAnsi="Arial" w:cs="Arial"/>
          <w:sz w:val="20"/>
        </w:rPr>
        <w:t xml:space="preserve"> UTHealth wishes to modify current processes to achieve the greatest system efficiency and ease of use while retaining appropriate and necessary internal controls and compliance.  </w:t>
      </w:r>
    </w:p>
    <w:p w14:paraId="554B2D0D" w14:textId="77777777" w:rsidR="00B26A4A" w:rsidRPr="008F5121" w:rsidRDefault="00B26A4A" w:rsidP="00B26A4A">
      <w:pPr>
        <w:ind w:left="720"/>
        <w:rPr>
          <w:rFonts w:ascii="Arial" w:hAnsi="Arial" w:cs="Arial"/>
          <w:sz w:val="20"/>
        </w:rPr>
      </w:pPr>
    </w:p>
    <w:p w14:paraId="65A0D651" w14:textId="027DAABA" w:rsidR="00B26A4A" w:rsidRPr="008F5121" w:rsidRDefault="00B26A4A" w:rsidP="00B26A4A">
      <w:pPr>
        <w:ind w:left="720"/>
        <w:rPr>
          <w:rFonts w:ascii="Arial" w:hAnsi="Arial" w:cs="Arial"/>
          <w:sz w:val="20"/>
        </w:rPr>
      </w:pPr>
      <w:r w:rsidRPr="008F5121">
        <w:rPr>
          <w:rFonts w:ascii="Arial" w:hAnsi="Arial" w:cs="Arial"/>
          <w:sz w:val="20"/>
        </w:rPr>
        <w:t xml:space="preserve">Individual team members will be responsible for reviewing specific components of the </w:t>
      </w:r>
      <w:r w:rsidR="005143B3" w:rsidRPr="008F5121">
        <w:rPr>
          <w:rFonts w:ascii="Arial" w:hAnsi="Arial" w:cs="Arial"/>
          <w:sz w:val="20"/>
        </w:rPr>
        <w:t>GCMS</w:t>
      </w:r>
      <w:r w:rsidRPr="008F5121">
        <w:rPr>
          <w:rFonts w:ascii="Arial" w:hAnsi="Arial" w:cs="Arial"/>
          <w:sz w:val="20"/>
        </w:rPr>
        <w:t xml:space="preserve"> regarding areas in which they have expertise. Information Technology team members will be responsible for hardware and software implementation</w:t>
      </w:r>
      <w:r w:rsidR="0026125C" w:rsidRPr="008F5121">
        <w:rPr>
          <w:rFonts w:ascii="Arial" w:hAnsi="Arial" w:cs="Arial"/>
          <w:sz w:val="20"/>
        </w:rPr>
        <w:t xml:space="preserve"> and creating interfaces with other existing systems</w:t>
      </w:r>
      <w:r w:rsidRPr="008F5121">
        <w:rPr>
          <w:rFonts w:ascii="Arial" w:hAnsi="Arial" w:cs="Arial"/>
          <w:sz w:val="20"/>
        </w:rPr>
        <w:t xml:space="preserve">. It is anticipated that representatives from functional, technical and user constituencies will be represented at all project levels. These representatives will bring the functional expertise, in-depth knowledge of administrative and </w:t>
      </w:r>
      <w:r w:rsidR="0026125C" w:rsidRPr="008F5121">
        <w:rPr>
          <w:rFonts w:ascii="Arial" w:hAnsi="Arial" w:cs="Arial"/>
          <w:sz w:val="20"/>
        </w:rPr>
        <w:t>financial</w:t>
      </w:r>
      <w:r w:rsidRPr="008F5121">
        <w:rPr>
          <w:rFonts w:ascii="Arial" w:hAnsi="Arial" w:cs="Arial"/>
          <w:sz w:val="20"/>
        </w:rPr>
        <w:t xml:space="preserve"> management processes, familiarity with the skills and abilities of the workforce, and general management experience necessary for the project to succeed.  </w:t>
      </w:r>
    </w:p>
    <w:p w14:paraId="400C2B08" w14:textId="77777777" w:rsidR="00B26A4A" w:rsidRPr="008F5121" w:rsidRDefault="00B26A4A" w:rsidP="00B26A4A">
      <w:pPr>
        <w:ind w:left="720"/>
        <w:rPr>
          <w:rFonts w:ascii="Arial" w:hAnsi="Arial" w:cs="Arial"/>
          <w:sz w:val="20"/>
        </w:rPr>
      </w:pPr>
    </w:p>
    <w:p w14:paraId="664AD1E4" w14:textId="3BD4E69B" w:rsidR="00B26A4A" w:rsidRPr="008F5121" w:rsidRDefault="00B26A4A" w:rsidP="00B26A4A">
      <w:pPr>
        <w:ind w:left="720"/>
        <w:rPr>
          <w:rFonts w:ascii="Arial" w:hAnsi="Arial" w:cs="Arial"/>
          <w:sz w:val="20"/>
        </w:rPr>
      </w:pPr>
      <w:r w:rsidRPr="008F5121">
        <w:rPr>
          <w:rFonts w:ascii="Arial" w:hAnsi="Arial" w:cs="Arial"/>
          <w:sz w:val="20"/>
        </w:rPr>
        <w:t>The University will provide technical and functional staff in support of the engagement</w:t>
      </w:r>
      <w:r w:rsidR="00F42DF1" w:rsidRPr="008F5121">
        <w:rPr>
          <w:rFonts w:ascii="Arial" w:hAnsi="Arial" w:cs="Arial"/>
          <w:sz w:val="20"/>
        </w:rPr>
        <w:t xml:space="preserve"> as required.</w:t>
      </w:r>
      <w:r w:rsidRPr="008F5121">
        <w:rPr>
          <w:rFonts w:ascii="Arial" w:hAnsi="Arial" w:cs="Arial"/>
          <w:sz w:val="20"/>
        </w:rPr>
        <w:t xml:space="preserve"> </w:t>
      </w:r>
    </w:p>
    <w:p w14:paraId="2DDBAD8C" w14:textId="77777777" w:rsidR="00B26A4A" w:rsidRPr="00FE5BB4" w:rsidRDefault="00B26A4A" w:rsidP="00B26A4A">
      <w:pPr>
        <w:ind w:left="720"/>
        <w:rPr>
          <w:rFonts w:ascii="Arial" w:hAnsi="Arial" w:cs="Arial"/>
          <w:sz w:val="20"/>
          <w:highlight w:val="cyan"/>
        </w:rPr>
      </w:pPr>
    </w:p>
    <w:p w14:paraId="11D3B35D" w14:textId="6B7FF193" w:rsidR="00E705AA" w:rsidRPr="00FE5BB4" w:rsidRDefault="00E705AA" w:rsidP="00576DAD">
      <w:pPr>
        <w:spacing w:line="276" w:lineRule="auto"/>
        <w:ind w:left="720"/>
        <w:rPr>
          <w:rFonts w:ascii="Arial" w:hAnsi="Arial" w:cs="Arial"/>
          <w:b/>
          <w:bCs/>
          <w:sz w:val="20"/>
          <w:u w:val="single"/>
        </w:rPr>
      </w:pPr>
      <w:r w:rsidRPr="00FE5BB4">
        <w:rPr>
          <w:rFonts w:ascii="Arial" w:hAnsi="Arial" w:cs="Arial"/>
          <w:b/>
          <w:bCs/>
          <w:sz w:val="20"/>
          <w:u w:val="single"/>
        </w:rPr>
        <w:t>Proposer’s Work Plan</w:t>
      </w:r>
    </w:p>
    <w:p w14:paraId="5F630A51" w14:textId="630A9CA9" w:rsidR="00B26A4A" w:rsidRPr="00FE5BB4" w:rsidRDefault="00B26A4A" w:rsidP="00B26A4A">
      <w:pPr>
        <w:ind w:left="720"/>
        <w:rPr>
          <w:rFonts w:ascii="Arial" w:hAnsi="Arial" w:cs="Arial"/>
          <w:sz w:val="20"/>
        </w:rPr>
      </w:pPr>
      <w:r w:rsidRPr="00FE5BB4">
        <w:rPr>
          <w:rFonts w:ascii="Arial" w:hAnsi="Arial" w:cs="Arial"/>
          <w:bCs/>
          <w:sz w:val="20"/>
        </w:rPr>
        <w:t xml:space="preserve">Selected Contractor will provide the </w:t>
      </w:r>
      <w:r w:rsidR="005143B3" w:rsidRPr="00FE5BB4">
        <w:rPr>
          <w:rFonts w:ascii="Arial" w:hAnsi="Arial" w:cs="Arial"/>
          <w:bCs/>
          <w:sz w:val="20"/>
        </w:rPr>
        <w:t>GCMS</w:t>
      </w:r>
      <w:r w:rsidRPr="00FE5BB4">
        <w:rPr>
          <w:rFonts w:ascii="Arial" w:hAnsi="Arial" w:cs="Arial"/>
          <w:bCs/>
          <w:sz w:val="20"/>
        </w:rPr>
        <w:t xml:space="preserve"> described below to the University. Proposer</w:t>
      </w:r>
      <w:r w:rsidRPr="00FE5BB4">
        <w:rPr>
          <w:rFonts w:ascii="Arial" w:hAnsi="Arial" w:cs="Arial"/>
          <w:sz w:val="20"/>
        </w:rPr>
        <w:t xml:space="preserve"> must submit detailed work plans. Within the work plans, once a resource is assigned to the tasks, any influence on the resources’ work which includes vacation requests or time off the project must be included. The University believes that it is crucial to keep the same resource active in the role it started throughout duration of the project so there is no delay due to the learning curve of a new resource or project staff having to wait until the resource returns from time off. The University </w:t>
      </w:r>
      <w:r w:rsidRPr="00FE5BB4">
        <w:rPr>
          <w:rFonts w:ascii="Arial" w:hAnsi="Arial" w:cs="Arial"/>
          <w:sz w:val="20"/>
        </w:rPr>
        <w:lastRenderedPageBreak/>
        <w:t xml:space="preserve">expects Proposer to assume direct responsibility for tasks defined in the work plan.  Avoid use of terms such as “coordinate”, “assist” and “advise”. </w:t>
      </w:r>
    </w:p>
    <w:p w14:paraId="5F9D8CF4" w14:textId="77777777" w:rsidR="00B26A4A" w:rsidRPr="00FE5BB4" w:rsidRDefault="00B26A4A" w:rsidP="00B26A4A">
      <w:pPr>
        <w:ind w:left="720"/>
        <w:rPr>
          <w:rFonts w:ascii="Arial" w:hAnsi="Arial" w:cs="Arial"/>
          <w:sz w:val="20"/>
          <w:highlight w:val="cyan"/>
        </w:rPr>
      </w:pPr>
    </w:p>
    <w:p w14:paraId="29B827A7" w14:textId="77777777" w:rsidR="00E705AA" w:rsidRPr="00FE5BB4" w:rsidRDefault="00E705AA" w:rsidP="00576DAD">
      <w:pPr>
        <w:spacing w:line="276" w:lineRule="auto"/>
        <w:ind w:left="720"/>
        <w:rPr>
          <w:rFonts w:ascii="Arial" w:hAnsi="Arial" w:cs="Arial"/>
          <w:b/>
          <w:sz w:val="20"/>
          <w:u w:val="single"/>
        </w:rPr>
      </w:pPr>
      <w:r w:rsidRPr="00FE5BB4">
        <w:rPr>
          <w:rFonts w:ascii="Arial" w:hAnsi="Arial" w:cs="Arial"/>
          <w:b/>
          <w:sz w:val="20"/>
          <w:u w:val="single"/>
        </w:rPr>
        <w:t>Holiday Work</w:t>
      </w:r>
    </w:p>
    <w:p w14:paraId="758FB43E" w14:textId="2489305E" w:rsidR="00B26A4A" w:rsidRPr="00FE5BB4" w:rsidRDefault="00B26A4A" w:rsidP="00576DAD">
      <w:pPr>
        <w:spacing w:line="276" w:lineRule="auto"/>
        <w:ind w:left="720"/>
        <w:rPr>
          <w:rFonts w:ascii="Arial" w:hAnsi="Arial" w:cs="Arial"/>
          <w:sz w:val="20"/>
        </w:rPr>
      </w:pPr>
      <w:r w:rsidRPr="00FE5BB4">
        <w:rPr>
          <w:rFonts w:ascii="Arial" w:hAnsi="Arial" w:cs="Arial"/>
          <w:sz w:val="20"/>
        </w:rPr>
        <w:t>Implementation and go-live may take place durin</w:t>
      </w:r>
      <w:r w:rsidR="00A30414" w:rsidRPr="00FE5BB4">
        <w:rPr>
          <w:rFonts w:ascii="Arial" w:hAnsi="Arial" w:cs="Arial"/>
          <w:sz w:val="20"/>
        </w:rPr>
        <w:t xml:space="preserve">g a University holiday weekend; therefore, </w:t>
      </w:r>
      <w:r w:rsidRPr="00FE5BB4">
        <w:rPr>
          <w:rFonts w:ascii="Arial" w:hAnsi="Arial" w:cs="Arial"/>
          <w:sz w:val="20"/>
        </w:rPr>
        <w:t>holiday pricing</w:t>
      </w:r>
      <w:r w:rsidR="00A30414" w:rsidRPr="00FE5BB4">
        <w:rPr>
          <w:rFonts w:ascii="Arial" w:hAnsi="Arial" w:cs="Arial"/>
          <w:sz w:val="20"/>
        </w:rPr>
        <w:t xml:space="preserve"> should be included</w:t>
      </w:r>
      <w:r w:rsidRPr="00FE5BB4">
        <w:rPr>
          <w:rFonts w:ascii="Arial" w:hAnsi="Arial" w:cs="Arial"/>
          <w:sz w:val="20"/>
        </w:rPr>
        <w:t xml:space="preserve"> as applicable in </w:t>
      </w:r>
      <w:r w:rsidRPr="00FE5BB4">
        <w:rPr>
          <w:rFonts w:ascii="Arial" w:hAnsi="Arial" w:cs="Arial"/>
          <w:b/>
          <w:sz w:val="20"/>
        </w:rPr>
        <w:t>Section 6</w:t>
      </w:r>
      <w:r w:rsidRPr="00FE5BB4">
        <w:rPr>
          <w:rFonts w:ascii="Arial" w:hAnsi="Arial" w:cs="Arial"/>
          <w:sz w:val="20"/>
        </w:rPr>
        <w:t xml:space="preserve">. </w:t>
      </w:r>
    </w:p>
    <w:p w14:paraId="3E1148D6" w14:textId="3445F30F" w:rsidR="00B835A6" w:rsidRPr="00FE5BB4" w:rsidRDefault="00B835A6" w:rsidP="00576DAD">
      <w:pPr>
        <w:spacing w:line="276" w:lineRule="auto"/>
        <w:ind w:left="720"/>
        <w:rPr>
          <w:rFonts w:ascii="Arial" w:hAnsi="Arial" w:cs="Arial"/>
          <w:sz w:val="20"/>
        </w:rPr>
      </w:pPr>
    </w:p>
    <w:p w14:paraId="3293DA0C" w14:textId="77777777" w:rsidR="00B835A6" w:rsidRPr="008F5121" w:rsidRDefault="00B835A6" w:rsidP="00B835A6">
      <w:pPr>
        <w:pStyle w:val="Heading3"/>
        <w:keepNext w:val="0"/>
        <w:keepLines/>
        <w:numPr>
          <w:ilvl w:val="2"/>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Arial"/>
          <w:sz w:val="20"/>
        </w:rPr>
      </w:pPr>
      <w:r w:rsidRPr="008F5121">
        <w:rPr>
          <w:rFonts w:cs="Arial"/>
          <w:sz w:val="20"/>
        </w:rPr>
        <w:t>Required Project Deliverables</w:t>
      </w:r>
    </w:p>
    <w:p w14:paraId="6D20C29E" w14:textId="77777777" w:rsidR="00B835A6" w:rsidRPr="008F5121" w:rsidRDefault="00B835A6" w:rsidP="00B835A6">
      <w:pPr>
        <w:pStyle w:val="ListParagraph"/>
        <w:keepLines/>
        <w:numPr>
          <w:ilvl w:val="0"/>
          <w:numId w:val="18"/>
        </w:numPr>
        <w:spacing w:before="120"/>
        <w:contextualSpacing/>
        <w:rPr>
          <w:rFonts w:ascii="Arial" w:hAnsi="Arial" w:cs="Arial"/>
          <w:sz w:val="20"/>
        </w:rPr>
      </w:pPr>
      <w:r w:rsidRPr="008F5121">
        <w:rPr>
          <w:rFonts w:ascii="Arial" w:hAnsi="Arial" w:cs="Arial"/>
          <w:sz w:val="20"/>
        </w:rPr>
        <w:t>Appropriate fit/gap documentation for any configuration or customization required in the GCMS application and associated modifications to the SPA or University business processes</w:t>
      </w:r>
    </w:p>
    <w:p w14:paraId="1CD71373" w14:textId="77777777"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 xml:space="preserve">Frequently updated and accurate work plan. Detailed work plans contain task level detail for all resources including the University and other parties. Tasks must have detailed descriptions, type of resource required, amount of time required, elapsed time, planned time off, and start and completion dates.  </w:t>
      </w:r>
    </w:p>
    <w:p w14:paraId="0211D38F" w14:textId="77777777"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Effective and efficient business processes according to configurations and customizations required for the University with formal user acceptance</w:t>
      </w:r>
    </w:p>
    <w:p w14:paraId="00EDD1F2" w14:textId="77777777"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Acceptance of GCMS modules’ performance per functional requirements in this RFP</w:t>
      </w:r>
    </w:p>
    <w:p w14:paraId="3E9BDED9" w14:textId="77777777"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Data conversion from SPAR</w:t>
      </w:r>
    </w:p>
    <w:p w14:paraId="7CC10290" w14:textId="16E45FA8"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 xml:space="preserve">Train </w:t>
      </w:r>
      <w:r w:rsidR="00085215" w:rsidRPr="008F5121">
        <w:rPr>
          <w:rFonts w:ascii="Arial" w:hAnsi="Arial" w:cs="Arial"/>
          <w:sz w:val="20"/>
        </w:rPr>
        <w:t xml:space="preserve">implementation team </w:t>
      </w:r>
      <w:r w:rsidRPr="008F5121">
        <w:rPr>
          <w:rFonts w:ascii="Arial" w:hAnsi="Arial" w:cs="Arial"/>
          <w:sz w:val="20"/>
        </w:rPr>
        <w:t>throug</w:t>
      </w:r>
      <w:r w:rsidR="00085215" w:rsidRPr="008F5121">
        <w:rPr>
          <w:rFonts w:ascii="Arial" w:hAnsi="Arial" w:cs="Arial"/>
          <w:sz w:val="20"/>
        </w:rPr>
        <w:t xml:space="preserve">hout the implementation process and assist with the initial training </w:t>
      </w:r>
    </w:p>
    <w:p w14:paraId="7A8A5BB7" w14:textId="441BC3E1" w:rsidR="00B835A6" w:rsidRPr="008F5121" w:rsidRDefault="00B835A6" w:rsidP="00B835A6">
      <w:pPr>
        <w:pStyle w:val="ListParagraph"/>
        <w:keepLines/>
        <w:numPr>
          <w:ilvl w:val="0"/>
          <w:numId w:val="18"/>
        </w:numPr>
        <w:spacing w:before="120" w:line="276" w:lineRule="auto"/>
        <w:contextualSpacing/>
        <w:rPr>
          <w:rFonts w:ascii="Arial" w:hAnsi="Arial" w:cs="Arial"/>
          <w:sz w:val="20"/>
        </w:rPr>
      </w:pPr>
      <w:r w:rsidRPr="008F5121">
        <w:rPr>
          <w:rFonts w:ascii="Arial" w:hAnsi="Arial" w:cs="Arial"/>
          <w:sz w:val="20"/>
        </w:rPr>
        <w:t xml:space="preserve">Template training documentation and reference materials (in MicroSoft Word to allow for revision based on UTHealth’s </w:t>
      </w:r>
      <w:r w:rsidR="00085215" w:rsidRPr="008F5121">
        <w:rPr>
          <w:rFonts w:ascii="Arial" w:hAnsi="Arial" w:cs="Arial"/>
          <w:sz w:val="20"/>
        </w:rPr>
        <w:t xml:space="preserve">system configuration and </w:t>
      </w:r>
      <w:r w:rsidRPr="008F5121">
        <w:rPr>
          <w:rFonts w:ascii="Arial" w:hAnsi="Arial" w:cs="Arial"/>
          <w:sz w:val="20"/>
        </w:rPr>
        <w:t xml:space="preserve">processes). </w:t>
      </w:r>
    </w:p>
    <w:p w14:paraId="592144F6" w14:textId="77777777" w:rsidR="00E705AA" w:rsidRPr="008F5121" w:rsidRDefault="00E705AA" w:rsidP="00B26A4A">
      <w:pPr>
        <w:ind w:left="720"/>
        <w:rPr>
          <w:rFonts w:ascii="Arial" w:hAnsi="Arial" w:cs="Arial"/>
          <w:sz w:val="20"/>
        </w:rPr>
      </w:pPr>
    </w:p>
    <w:p w14:paraId="70ED9ECC" w14:textId="22AC1BBC" w:rsidR="00B26A4A" w:rsidRPr="008F5121" w:rsidRDefault="005143B3" w:rsidP="009D3B72">
      <w:pPr>
        <w:pStyle w:val="Heading3"/>
        <w:keepNext w:val="0"/>
        <w:keepLines/>
        <w:numPr>
          <w:ilvl w:val="2"/>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both"/>
        <w:rPr>
          <w:rFonts w:cs="Arial"/>
          <w:sz w:val="20"/>
        </w:rPr>
      </w:pPr>
      <w:r w:rsidRPr="008F5121">
        <w:rPr>
          <w:rFonts w:cs="Arial"/>
          <w:sz w:val="20"/>
        </w:rPr>
        <w:t>GCMS</w:t>
      </w:r>
      <w:r w:rsidR="00B26A4A" w:rsidRPr="008F5121">
        <w:rPr>
          <w:rFonts w:cs="Arial"/>
          <w:sz w:val="20"/>
        </w:rPr>
        <w:t xml:space="preserve"> Minimum Functional Requirements </w:t>
      </w:r>
    </w:p>
    <w:p w14:paraId="0E529716" w14:textId="72FBBE1E" w:rsidR="006D698A" w:rsidRPr="008F5121" w:rsidRDefault="00B74CF6" w:rsidP="006D698A">
      <w:pPr>
        <w:pStyle w:val="HTMLPreformatted"/>
        <w:ind w:left="720"/>
        <w:contextualSpacing/>
        <w:rPr>
          <w:rFonts w:ascii="Arial" w:hAnsi="Arial" w:cs="Arial"/>
        </w:rPr>
      </w:pPr>
      <w:r w:rsidRPr="008F5121">
        <w:rPr>
          <w:rFonts w:ascii="Arial" w:hAnsi="Arial" w:cs="Arial"/>
        </w:rPr>
        <w:t xml:space="preserve">UTHealth understands that systems currently on the market offer many similar capabilities that are required by UTHealth. </w:t>
      </w:r>
      <w:r w:rsidR="00B26A4A" w:rsidRPr="008F5121">
        <w:rPr>
          <w:rFonts w:ascii="Arial" w:hAnsi="Arial" w:cs="Arial"/>
        </w:rPr>
        <w:t>Each proposal MUST include informa</w:t>
      </w:r>
      <w:r w:rsidR="00D51B75" w:rsidRPr="008F5121">
        <w:rPr>
          <w:rFonts w:ascii="Arial" w:hAnsi="Arial" w:cs="Arial"/>
        </w:rPr>
        <w:t>tion that clearly indicates</w:t>
      </w:r>
      <w:r w:rsidR="00B26A4A" w:rsidRPr="008F5121">
        <w:rPr>
          <w:rFonts w:ascii="Arial" w:hAnsi="Arial" w:cs="Arial"/>
        </w:rPr>
        <w:t xml:space="preserve"> Proposer’s </w:t>
      </w:r>
      <w:r w:rsidR="005143B3" w:rsidRPr="008F5121">
        <w:rPr>
          <w:rFonts w:ascii="Arial" w:hAnsi="Arial" w:cs="Arial"/>
        </w:rPr>
        <w:t>GCMS</w:t>
      </w:r>
      <w:r w:rsidR="00B26A4A" w:rsidRPr="008F5121">
        <w:rPr>
          <w:rFonts w:ascii="Arial" w:hAnsi="Arial" w:cs="Arial"/>
        </w:rPr>
        <w:t xml:space="preserve"> can meet the following minimum functional requirements</w:t>
      </w:r>
      <w:r w:rsidR="00FA29D8" w:rsidRPr="008F5121">
        <w:rPr>
          <w:rFonts w:ascii="Arial" w:hAnsi="Arial" w:cs="Arial"/>
        </w:rPr>
        <w:t xml:space="preserve"> by completing question #6 in section 5.4. </w:t>
      </w:r>
      <w:r w:rsidRPr="008F5121">
        <w:rPr>
          <w:rFonts w:ascii="Arial" w:hAnsi="Arial" w:cs="Arial"/>
        </w:rPr>
        <w:t xml:space="preserve"> Questions  7- </w:t>
      </w:r>
      <w:r w:rsidR="00657DA6" w:rsidRPr="008F5121">
        <w:rPr>
          <w:rFonts w:ascii="Arial" w:hAnsi="Arial" w:cs="Arial"/>
        </w:rPr>
        <w:t xml:space="preserve">45 </w:t>
      </w:r>
      <w:r w:rsidRPr="008F5121">
        <w:rPr>
          <w:rFonts w:ascii="Arial" w:hAnsi="Arial" w:cs="Arial"/>
        </w:rPr>
        <w:t>highlight specific areas and capabilities where the University would like more detailed information.</w:t>
      </w:r>
      <w:r w:rsidR="002905F0" w:rsidRPr="008F5121">
        <w:rPr>
          <w:rFonts w:ascii="Arial" w:hAnsi="Arial" w:cs="Arial"/>
        </w:rPr>
        <w:t xml:space="preserve"> </w:t>
      </w:r>
    </w:p>
    <w:p w14:paraId="078B93AB" w14:textId="77777777" w:rsidR="00B74CF6" w:rsidRPr="008F5121" w:rsidRDefault="00B74CF6" w:rsidP="006D698A">
      <w:pPr>
        <w:pStyle w:val="HTMLPreformatted"/>
        <w:ind w:left="720"/>
        <w:contextualSpacing/>
        <w:rPr>
          <w:rFonts w:ascii="Arial" w:hAnsi="Arial" w:cs="Arial"/>
        </w:rPr>
      </w:pPr>
    </w:p>
    <w:p w14:paraId="4EC8C485" w14:textId="26B3C35E" w:rsidR="00B74CF6" w:rsidRPr="008F5121" w:rsidRDefault="00B74CF6" w:rsidP="006D698A">
      <w:pPr>
        <w:pStyle w:val="HTMLPreformatted"/>
        <w:ind w:left="720"/>
        <w:contextualSpacing/>
        <w:rPr>
          <w:rFonts w:ascii="Arial" w:hAnsi="Arial" w:cs="Arial"/>
          <w:u w:val="single"/>
        </w:rPr>
      </w:pPr>
      <w:r w:rsidRPr="008F5121">
        <w:rPr>
          <w:rFonts w:ascii="Arial" w:hAnsi="Arial" w:cs="Arial"/>
        </w:rPr>
        <w:tab/>
      </w:r>
      <w:r w:rsidRPr="008F5121">
        <w:rPr>
          <w:rFonts w:ascii="Arial" w:hAnsi="Arial" w:cs="Arial"/>
          <w:u w:val="single"/>
        </w:rPr>
        <w:t>Minimum Functional Requirements:</w:t>
      </w:r>
    </w:p>
    <w:p w14:paraId="117AF05A" w14:textId="77777777"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 xml:space="preserve">Web-based portal to facilitate the </w:t>
      </w:r>
      <w:r w:rsidRPr="008F5121">
        <w:rPr>
          <w:rFonts w:ascii="Arial" w:hAnsi="Arial" w:cs="Arial"/>
          <w:b/>
        </w:rPr>
        <w:t>complete electronic lifecycle</w:t>
      </w:r>
      <w:r w:rsidRPr="008F5121">
        <w:rPr>
          <w:rFonts w:ascii="Arial" w:hAnsi="Arial" w:cs="Arial"/>
        </w:rPr>
        <w:t xml:space="preserve"> of proposals, grant awards and contracts </w:t>
      </w:r>
    </w:p>
    <w:p w14:paraId="34635981" w14:textId="77777777"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 xml:space="preserve">Single sign on user account authentication (SAML or LDAP enabled) </w:t>
      </w:r>
    </w:p>
    <w:p w14:paraId="626D752A" w14:textId="02B33D51"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Inte</w:t>
      </w:r>
      <w:r w:rsidR="004A184D" w:rsidRPr="008F5121">
        <w:rPr>
          <w:rFonts w:ascii="Arial" w:hAnsi="Arial" w:cs="Arial"/>
        </w:rPr>
        <w:t>rface</w:t>
      </w:r>
      <w:r w:rsidRPr="008F5121">
        <w:rPr>
          <w:rFonts w:ascii="Arial" w:hAnsi="Arial" w:cs="Arial"/>
        </w:rPr>
        <w:t xml:space="preserve"> with </w:t>
      </w:r>
      <w:r w:rsidRPr="008F5121">
        <w:rPr>
          <w:rFonts w:ascii="Arial" w:hAnsi="Arial" w:cs="Arial"/>
          <w:i/>
        </w:rPr>
        <w:t xml:space="preserve">PeopleSoft Financial Management </w:t>
      </w:r>
      <w:r w:rsidRPr="008F5121">
        <w:rPr>
          <w:rFonts w:ascii="Arial" w:hAnsi="Arial" w:cs="Arial"/>
        </w:rPr>
        <w:t>System</w:t>
      </w:r>
      <w:r w:rsidRPr="008F5121">
        <w:rPr>
          <w:rFonts w:ascii="Arial" w:hAnsi="Arial" w:cs="Arial"/>
          <w:i/>
        </w:rPr>
        <w:t xml:space="preserve">, PeopleSoft Human Capital Management </w:t>
      </w:r>
      <w:r w:rsidRPr="008F5121">
        <w:rPr>
          <w:rFonts w:ascii="Arial" w:hAnsi="Arial" w:cs="Arial"/>
        </w:rPr>
        <w:t>System</w:t>
      </w:r>
      <w:r w:rsidRPr="008F5121">
        <w:rPr>
          <w:rFonts w:ascii="Arial" w:hAnsi="Arial" w:cs="Arial"/>
          <w:i/>
        </w:rPr>
        <w:t>, Huron ecrt</w:t>
      </w:r>
      <w:r w:rsidRPr="008F5121">
        <w:rPr>
          <w:rFonts w:ascii="Arial" w:hAnsi="Arial" w:cs="Arial"/>
        </w:rPr>
        <w:t xml:space="preserve"> effort certification system, </w:t>
      </w:r>
      <w:r w:rsidRPr="008F5121">
        <w:rPr>
          <w:rFonts w:ascii="Arial" w:hAnsi="Arial" w:cs="Arial"/>
          <w:i/>
        </w:rPr>
        <w:t xml:space="preserve">iMedRes iRIS </w:t>
      </w:r>
      <w:r w:rsidRPr="008F5121">
        <w:rPr>
          <w:rFonts w:ascii="Arial" w:hAnsi="Arial" w:cs="Arial"/>
        </w:rPr>
        <w:t xml:space="preserve">system for IRB and IACUC. </w:t>
      </w:r>
    </w:p>
    <w:p w14:paraId="1C34BB27" w14:textId="190E0EE3"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 xml:space="preserve">System to system proposal submission to </w:t>
      </w:r>
      <w:r w:rsidR="002A118C" w:rsidRPr="008F5121">
        <w:rPr>
          <w:rFonts w:ascii="Arial" w:hAnsi="Arial" w:cs="Arial"/>
        </w:rPr>
        <w:t>grants.gov</w:t>
      </w:r>
    </w:p>
    <w:p w14:paraId="4EBCA6C7" w14:textId="074C1A41"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Aut</w:t>
      </w:r>
      <w:r w:rsidR="004A184D" w:rsidRPr="008F5121">
        <w:rPr>
          <w:rFonts w:ascii="Arial" w:hAnsi="Arial" w:cs="Arial"/>
        </w:rPr>
        <w:t xml:space="preserve">omated workflow for routing and </w:t>
      </w:r>
      <w:r w:rsidRPr="008F5121">
        <w:rPr>
          <w:rFonts w:ascii="Arial" w:hAnsi="Arial" w:cs="Arial"/>
        </w:rPr>
        <w:t>approval</w:t>
      </w:r>
      <w:r w:rsidR="004A184D" w:rsidRPr="008F5121">
        <w:rPr>
          <w:rFonts w:ascii="Arial" w:hAnsi="Arial" w:cs="Arial"/>
        </w:rPr>
        <w:t>s with email alerts</w:t>
      </w:r>
      <w:r w:rsidRPr="008F5121">
        <w:rPr>
          <w:rFonts w:ascii="Arial" w:hAnsi="Arial" w:cs="Arial"/>
        </w:rPr>
        <w:t xml:space="preserve">  </w:t>
      </w:r>
    </w:p>
    <w:p w14:paraId="36570B11" w14:textId="5832FD36" w:rsidR="006D698A" w:rsidRPr="008F5121" w:rsidRDefault="009A1205" w:rsidP="006D698A">
      <w:pPr>
        <w:pStyle w:val="HTMLPreformatted"/>
        <w:numPr>
          <w:ilvl w:val="0"/>
          <w:numId w:val="22"/>
        </w:numPr>
        <w:contextualSpacing/>
        <w:rPr>
          <w:rFonts w:ascii="Arial" w:hAnsi="Arial" w:cs="Arial"/>
        </w:rPr>
      </w:pPr>
      <w:r w:rsidRPr="008F5121">
        <w:rPr>
          <w:rFonts w:ascii="Arial" w:hAnsi="Arial" w:cs="Arial"/>
        </w:rPr>
        <w:t>Upload, store</w:t>
      </w:r>
      <w:r w:rsidR="00726ABB" w:rsidRPr="008F5121">
        <w:rPr>
          <w:rFonts w:ascii="Arial" w:hAnsi="Arial" w:cs="Arial"/>
        </w:rPr>
        <w:t>, and retrieve all documents associated/linked to a specific project with unlimited storage restrictions.</w:t>
      </w:r>
    </w:p>
    <w:p w14:paraId="44505ECC" w14:textId="77777777"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 xml:space="preserve">Audit trail of all transactions </w:t>
      </w:r>
    </w:p>
    <w:p w14:paraId="5A5186DC" w14:textId="77777777"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Role based access and security</w:t>
      </w:r>
    </w:p>
    <w:p w14:paraId="04AF7C18" w14:textId="77777777" w:rsidR="006D698A" w:rsidRPr="008F5121" w:rsidRDefault="006D698A" w:rsidP="006D698A">
      <w:pPr>
        <w:pStyle w:val="HTMLPreformatted"/>
        <w:numPr>
          <w:ilvl w:val="0"/>
          <w:numId w:val="22"/>
        </w:numPr>
        <w:contextualSpacing/>
        <w:rPr>
          <w:rFonts w:ascii="Arial" w:hAnsi="Arial" w:cs="Arial"/>
        </w:rPr>
      </w:pPr>
      <w:r w:rsidRPr="008F5121">
        <w:rPr>
          <w:rFonts w:ascii="Arial" w:hAnsi="Arial" w:cs="Arial"/>
        </w:rPr>
        <w:t>Report creation by individual user based on access and security, all data fields exportable</w:t>
      </w:r>
    </w:p>
    <w:p w14:paraId="139FA21F" w14:textId="22A14361" w:rsidR="006D698A" w:rsidRPr="008F5121" w:rsidRDefault="006D698A" w:rsidP="006D698A">
      <w:pPr>
        <w:rPr>
          <w:rFonts w:ascii="Arial" w:hAnsi="Arial" w:cs="Arial"/>
          <w:sz w:val="20"/>
        </w:rPr>
      </w:pPr>
    </w:p>
    <w:p w14:paraId="60FA35D0" w14:textId="65C20BC7" w:rsidR="00E705AA" w:rsidRPr="00FE5BB4" w:rsidRDefault="00F42DF1" w:rsidP="00265860">
      <w:pPr>
        <w:ind w:left="720"/>
        <w:rPr>
          <w:rFonts w:ascii="Arial" w:hAnsi="Arial" w:cs="Arial"/>
          <w:sz w:val="20"/>
          <w:highlight w:val="cyan"/>
        </w:rPr>
      </w:pPr>
      <w:r w:rsidRPr="008F5121">
        <w:rPr>
          <w:rFonts w:ascii="Arial" w:hAnsi="Arial" w:cs="Arial"/>
          <w:sz w:val="20"/>
        </w:rPr>
        <w:t>UTHealth also understands that each system will have unique capabilities that may be desirable to UTHealth.  Proposers are encouraged to highlight the</w:t>
      </w:r>
      <w:r w:rsidR="006D698A" w:rsidRPr="008F5121">
        <w:rPr>
          <w:rFonts w:ascii="Arial" w:hAnsi="Arial" w:cs="Arial"/>
          <w:sz w:val="20"/>
        </w:rPr>
        <w:t>se</w:t>
      </w:r>
      <w:r w:rsidRPr="008F5121">
        <w:rPr>
          <w:rFonts w:ascii="Arial" w:hAnsi="Arial" w:cs="Arial"/>
          <w:sz w:val="20"/>
        </w:rPr>
        <w:t xml:space="preserve"> unique capabilities when responding to section 5.4 of this RFP.</w:t>
      </w:r>
      <w:r w:rsidR="009D3674" w:rsidRPr="008F5121">
        <w:rPr>
          <w:rFonts w:ascii="Arial" w:hAnsi="Arial" w:cs="Arial"/>
          <w:sz w:val="20"/>
        </w:rPr>
        <w:t xml:space="preserve">  Proposer</w:t>
      </w:r>
      <w:r w:rsidR="00FA29D8" w:rsidRPr="008F5121">
        <w:rPr>
          <w:rFonts w:ascii="Arial" w:hAnsi="Arial" w:cs="Arial"/>
          <w:sz w:val="20"/>
        </w:rPr>
        <w:t>s are</w:t>
      </w:r>
      <w:r w:rsidR="009D3674" w:rsidRPr="008F5121">
        <w:rPr>
          <w:rFonts w:ascii="Arial" w:hAnsi="Arial" w:cs="Arial"/>
          <w:sz w:val="20"/>
        </w:rPr>
        <w:t xml:space="preserve"> also encouraged to provide screen-shots</w:t>
      </w:r>
      <w:r w:rsidR="00B835A6" w:rsidRPr="008F5121">
        <w:rPr>
          <w:rFonts w:ascii="Arial" w:hAnsi="Arial" w:cs="Arial"/>
          <w:sz w:val="20"/>
        </w:rPr>
        <w:t xml:space="preserve"> where appropriate</w:t>
      </w:r>
      <w:r w:rsidR="009D3674" w:rsidRPr="008F5121">
        <w:rPr>
          <w:rFonts w:ascii="Arial" w:hAnsi="Arial" w:cs="Arial"/>
          <w:sz w:val="20"/>
        </w:rPr>
        <w:t xml:space="preserve"> to help describe the system functionality.</w:t>
      </w:r>
    </w:p>
    <w:p w14:paraId="7300E035" w14:textId="77777777" w:rsidR="00B26A4A" w:rsidRPr="00FE5BB4"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FE5BB4">
        <w:rPr>
          <w:rFonts w:cs="Arial"/>
          <w:sz w:val="20"/>
        </w:rPr>
        <w:t>Questions Specific to this RFP</w:t>
      </w:r>
    </w:p>
    <w:p w14:paraId="528C477B" w14:textId="77777777" w:rsidR="00B26A4A" w:rsidRPr="00FE5BB4" w:rsidRDefault="00B26A4A" w:rsidP="00B26A4A">
      <w:pPr>
        <w:ind w:firstLine="720"/>
        <w:rPr>
          <w:rFonts w:ascii="Arial" w:hAnsi="Arial" w:cs="Arial"/>
          <w:sz w:val="20"/>
        </w:rPr>
      </w:pPr>
      <w:r w:rsidRPr="00FE5BB4">
        <w:rPr>
          <w:rFonts w:ascii="Arial" w:hAnsi="Arial" w:cs="Arial"/>
          <w:sz w:val="20"/>
        </w:rPr>
        <w:t>Proposer MUST submit the information requested in this section as part of its proposal.</w:t>
      </w:r>
    </w:p>
    <w:p w14:paraId="725E1D20" w14:textId="77777777" w:rsidR="00B26A4A" w:rsidRPr="00FE5BB4" w:rsidRDefault="00B26A4A" w:rsidP="00B26A4A">
      <w:pPr>
        <w:ind w:firstLine="720"/>
        <w:rPr>
          <w:rFonts w:ascii="Arial" w:hAnsi="Arial" w:cs="Arial"/>
          <w:sz w:val="20"/>
        </w:rPr>
      </w:pPr>
    </w:p>
    <w:p w14:paraId="1F90586D"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If Proposer takes exception to any terms or conditions set forth in the Agreement (ref. APPENDIX 2), Proposer must submit a list of the exceptions.</w:t>
      </w:r>
    </w:p>
    <w:p w14:paraId="1CEEFA15" w14:textId="25A95D52" w:rsidR="00B26A4A" w:rsidRPr="00FE5BB4"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FE5BB4">
        <w:rPr>
          <w:rFonts w:cs="Arial"/>
          <w:sz w:val="20"/>
          <w:u w:val="none"/>
        </w:rPr>
        <w:t>Qualifications &amp; Experience (10% of Scoring Criteria)</w:t>
      </w:r>
      <w:r w:rsidR="001B5E98" w:rsidRPr="00FE5BB4">
        <w:rPr>
          <w:rFonts w:cs="Arial"/>
          <w:sz w:val="20"/>
          <w:u w:val="none"/>
        </w:rPr>
        <w:t xml:space="preserve"> </w:t>
      </w:r>
    </w:p>
    <w:p w14:paraId="75D2A143" w14:textId="7B9D8675"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What percentage of Proposer’s company is currently related to </w:t>
      </w:r>
      <w:r w:rsidR="005143B3" w:rsidRPr="00FE5BB4">
        <w:rPr>
          <w:rFonts w:cs="Arial"/>
          <w:b w:val="0"/>
          <w:sz w:val="20"/>
        </w:rPr>
        <w:t>GCMS</w:t>
      </w:r>
      <w:r w:rsidRPr="00FE5BB4">
        <w:rPr>
          <w:rFonts w:cs="Arial"/>
          <w:b w:val="0"/>
          <w:sz w:val="20"/>
        </w:rPr>
        <w:t xml:space="preserve"> application system development and implementation? What percentages of Proposer’s clients are in academic or research institutions?</w:t>
      </w:r>
    </w:p>
    <w:p w14:paraId="2C81861F" w14:textId="0C54CDBB"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lastRenderedPageBreak/>
        <w:t xml:space="preserve">How long (in months and years) has Proposer’s company been offering and implementing </w:t>
      </w:r>
      <w:r w:rsidR="005143B3" w:rsidRPr="00FE5BB4">
        <w:rPr>
          <w:rFonts w:cs="Arial"/>
          <w:b w:val="0"/>
          <w:sz w:val="20"/>
        </w:rPr>
        <w:t>GCMS</w:t>
      </w:r>
      <w:r w:rsidRPr="00FE5BB4">
        <w:rPr>
          <w:rFonts w:cs="Arial"/>
          <w:b w:val="0"/>
          <w:sz w:val="20"/>
        </w:rPr>
        <w:t xml:space="preserve"> applications? Please list all </w:t>
      </w:r>
      <w:r w:rsidR="005143B3" w:rsidRPr="00FE5BB4">
        <w:rPr>
          <w:rFonts w:cs="Arial"/>
          <w:b w:val="0"/>
          <w:sz w:val="20"/>
        </w:rPr>
        <w:t>GCMS</w:t>
      </w:r>
      <w:r w:rsidRPr="00FE5BB4">
        <w:rPr>
          <w:rFonts w:cs="Arial"/>
          <w:b w:val="0"/>
          <w:sz w:val="20"/>
        </w:rPr>
        <w:t xml:space="preserve"> applications implemented, client name, and go-live dates (MM/YYYY) in past 3 years.</w:t>
      </w:r>
    </w:p>
    <w:p w14:paraId="000313A1"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Does Proposer anticipate utilizing any subcontractor(s) for this Project? If yes, in what role(s) will the subcontractor(s) be used?</w:t>
      </w:r>
    </w:p>
    <w:p w14:paraId="1114BC17" w14:textId="42798A3D"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Provide summary resumes for proposed key personnel (qualified technical and project management resources) who will be providing services for this project, including his/her proposed role in this project, specific experiences with similar </w:t>
      </w:r>
      <w:r w:rsidR="005143B3" w:rsidRPr="00FE5BB4">
        <w:rPr>
          <w:rFonts w:cs="Arial"/>
          <w:b w:val="0"/>
          <w:sz w:val="20"/>
        </w:rPr>
        <w:t>GCMS</w:t>
      </w:r>
      <w:r w:rsidRPr="00FE5BB4">
        <w:rPr>
          <w:rFonts w:cs="Arial"/>
          <w:b w:val="0"/>
          <w:sz w:val="20"/>
        </w:rPr>
        <w:t xml:space="preserve"> implementation projects, and number of years of employment with Proposer’s or subcontractor’s company.</w:t>
      </w:r>
    </w:p>
    <w:p w14:paraId="09D2CA21" w14:textId="40295D9A" w:rsidR="00944C2D" w:rsidRPr="008F5121" w:rsidRDefault="00B26A4A" w:rsidP="00944C2D">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8F5121">
        <w:rPr>
          <w:rFonts w:cs="Arial"/>
          <w:sz w:val="20"/>
          <w:u w:val="none"/>
        </w:rPr>
        <w:t>Functional Requirements</w:t>
      </w:r>
      <w:r w:rsidR="00576DAD" w:rsidRPr="008F5121">
        <w:rPr>
          <w:rFonts w:cs="Arial"/>
          <w:sz w:val="20"/>
          <w:u w:val="none"/>
        </w:rPr>
        <w:t xml:space="preserve"> </w:t>
      </w:r>
      <w:r w:rsidR="00FA29D8" w:rsidRPr="008F5121">
        <w:rPr>
          <w:rFonts w:cs="Arial"/>
          <w:sz w:val="20"/>
          <w:u w:val="none"/>
        </w:rPr>
        <w:t>(</w:t>
      </w:r>
      <w:r w:rsidR="002C7339">
        <w:rPr>
          <w:rFonts w:cs="Arial"/>
          <w:sz w:val="20"/>
          <w:u w:val="none"/>
        </w:rPr>
        <w:t>45</w:t>
      </w:r>
      <w:r w:rsidRPr="008F5121">
        <w:rPr>
          <w:rFonts w:cs="Arial"/>
          <w:sz w:val="20"/>
          <w:u w:val="none"/>
        </w:rPr>
        <w:t>% of Scoring Criteria)</w:t>
      </w:r>
      <w:r w:rsidR="001B5E98" w:rsidRPr="008F5121">
        <w:rPr>
          <w:rFonts w:cs="Arial"/>
          <w:sz w:val="20"/>
          <w:u w:val="none"/>
        </w:rPr>
        <w:t xml:space="preserve"> </w:t>
      </w:r>
    </w:p>
    <w:p w14:paraId="57CCA364" w14:textId="617C841B" w:rsidR="00202B17" w:rsidRPr="008F5121" w:rsidRDefault="00202B17" w:rsidP="00944C2D">
      <w:pPr>
        <w:pStyle w:val="Heading4"/>
        <w:keepNext w:val="0"/>
        <w:keepLines/>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ind w:left="0" w:firstLine="720"/>
        <w:rPr>
          <w:rFonts w:cs="Arial"/>
          <w:b w:val="0"/>
          <w:sz w:val="20"/>
          <w:u w:val="single"/>
        </w:rPr>
      </w:pPr>
      <w:r w:rsidRPr="008F5121">
        <w:rPr>
          <w:rFonts w:cs="Arial"/>
          <w:b w:val="0"/>
          <w:sz w:val="20"/>
          <w:u w:val="single"/>
        </w:rPr>
        <w:t xml:space="preserve">Minimum Functional </w:t>
      </w:r>
      <w:r w:rsidR="008F7DF6" w:rsidRPr="008F5121">
        <w:rPr>
          <w:rFonts w:cs="Arial"/>
          <w:b w:val="0"/>
          <w:sz w:val="20"/>
          <w:u w:val="single"/>
        </w:rPr>
        <w:t>Requirements</w:t>
      </w:r>
      <w:r w:rsidRPr="008F5121">
        <w:rPr>
          <w:rFonts w:cs="Arial"/>
          <w:b w:val="0"/>
          <w:sz w:val="20"/>
          <w:u w:val="single"/>
        </w:rPr>
        <w:t>:</w:t>
      </w:r>
    </w:p>
    <w:p w14:paraId="49AA21C5" w14:textId="5B9BEFB9" w:rsidR="00202B17" w:rsidRPr="008F5121" w:rsidRDefault="00202B17" w:rsidP="00726ABB">
      <w:pPr>
        <w:pStyle w:val="Heading4"/>
        <w:keepNext w:val="0"/>
        <w:keepLines/>
        <w:numPr>
          <w:ilvl w:val="4"/>
          <w:numId w:val="15"/>
        </w:numPr>
        <w:tabs>
          <w:tab w:val="clear" w:pos="1"/>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i w:val="0"/>
          <w:sz w:val="20"/>
        </w:rPr>
      </w:pPr>
      <w:r w:rsidRPr="008F5121">
        <w:rPr>
          <w:rFonts w:cs="Arial"/>
          <w:b w:val="0"/>
          <w:i w:val="0"/>
          <w:sz w:val="20"/>
        </w:rPr>
        <w:t xml:space="preserve">Briefly describe </w:t>
      </w:r>
      <w:r w:rsidR="00FA29D8" w:rsidRPr="008F5121">
        <w:rPr>
          <w:rFonts w:cs="Arial"/>
          <w:b w:val="0"/>
          <w:i w:val="0"/>
          <w:sz w:val="20"/>
        </w:rPr>
        <w:t>the proposed GCMS’s</w:t>
      </w:r>
      <w:r w:rsidRPr="008F5121">
        <w:rPr>
          <w:rFonts w:cs="Arial"/>
          <w:b w:val="0"/>
          <w:i w:val="0"/>
          <w:sz w:val="20"/>
        </w:rPr>
        <w:t xml:space="preserve"> ability to meet the minimum functional requirements listed above. Note any exceptions or alternative solutions to the minimum requirements. </w:t>
      </w:r>
      <w:r w:rsidR="00FA29D8" w:rsidRPr="008F5121">
        <w:rPr>
          <w:rFonts w:cs="Arial"/>
          <w:b w:val="0"/>
          <w:i w:val="0"/>
          <w:sz w:val="20"/>
        </w:rPr>
        <w:t>System d</w:t>
      </w:r>
      <w:r w:rsidRPr="008F5121">
        <w:rPr>
          <w:rFonts w:cs="Arial"/>
          <w:b w:val="0"/>
          <w:i w:val="0"/>
          <w:sz w:val="20"/>
        </w:rPr>
        <w:t>emonstrations will be used for reviewing the proposal/award/contract lifecycle</w:t>
      </w:r>
      <w:r w:rsidR="00FA29D8" w:rsidRPr="008F5121">
        <w:rPr>
          <w:rFonts w:cs="Arial"/>
          <w:b w:val="0"/>
          <w:i w:val="0"/>
          <w:sz w:val="20"/>
        </w:rPr>
        <w:t xml:space="preserve"> </w:t>
      </w:r>
      <w:r w:rsidRPr="008F5121">
        <w:rPr>
          <w:rFonts w:cs="Arial"/>
          <w:b w:val="0"/>
          <w:i w:val="0"/>
          <w:sz w:val="20"/>
        </w:rPr>
        <w:t>(See section 1.3 of this RFP)</w:t>
      </w:r>
      <w:r w:rsidR="00FA29D8" w:rsidRPr="008F5121">
        <w:rPr>
          <w:rFonts w:cs="Arial"/>
          <w:b w:val="0"/>
          <w:i w:val="0"/>
          <w:sz w:val="20"/>
        </w:rPr>
        <w:t xml:space="preserve"> so step by step detail</w:t>
      </w:r>
      <w:r w:rsidR="00D51B75" w:rsidRPr="008F5121">
        <w:rPr>
          <w:rFonts w:cs="Arial"/>
          <w:b w:val="0"/>
          <w:i w:val="0"/>
          <w:sz w:val="20"/>
        </w:rPr>
        <w:t>s are not requested as part of the response.</w:t>
      </w:r>
      <w:r w:rsidRPr="008F5121">
        <w:rPr>
          <w:rFonts w:cs="Arial"/>
          <w:b w:val="0"/>
          <w:i w:val="0"/>
          <w:sz w:val="20"/>
        </w:rPr>
        <w:t xml:space="preserve"> </w:t>
      </w:r>
    </w:p>
    <w:p w14:paraId="0EBFD2A5" w14:textId="72B9C0C5" w:rsidR="00944C2D" w:rsidRPr="008F5121" w:rsidRDefault="00944C2D" w:rsidP="00A97EC7">
      <w:pPr>
        <w:pStyle w:val="Heading4"/>
        <w:keepNext w:val="0"/>
        <w:keepLines/>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ind w:left="0" w:firstLine="720"/>
        <w:rPr>
          <w:rFonts w:cs="Arial"/>
          <w:b w:val="0"/>
          <w:sz w:val="20"/>
          <w:u w:val="single"/>
        </w:rPr>
      </w:pPr>
      <w:r w:rsidRPr="008F5121">
        <w:rPr>
          <w:rFonts w:cs="Arial"/>
          <w:b w:val="0"/>
          <w:sz w:val="20"/>
          <w:u w:val="single"/>
        </w:rPr>
        <w:t>Dashboard Views – PI, Department Admin, Sponsored Projects Administration</w:t>
      </w:r>
      <w:r w:rsidR="008F7DF6" w:rsidRPr="008F5121">
        <w:rPr>
          <w:rFonts w:cs="Arial"/>
          <w:b w:val="0"/>
          <w:sz w:val="20"/>
          <w:u w:val="single"/>
        </w:rPr>
        <w:t>:</w:t>
      </w:r>
    </w:p>
    <w:p w14:paraId="1B0BFFB7" w14:textId="73FA1E5E" w:rsidR="000A656B" w:rsidRPr="008F5121" w:rsidRDefault="00202B17" w:rsidP="00A97EC7">
      <w:pPr>
        <w:pStyle w:val="ListParagraph"/>
        <w:numPr>
          <w:ilvl w:val="4"/>
          <w:numId w:val="15"/>
        </w:numPr>
        <w:spacing w:line="276" w:lineRule="auto"/>
        <w:rPr>
          <w:rFonts w:ascii="Arial" w:hAnsi="Arial" w:cs="Arial"/>
          <w:sz w:val="20"/>
        </w:rPr>
      </w:pPr>
      <w:r w:rsidRPr="008F5121">
        <w:rPr>
          <w:rFonts w:ascii="Arial" w:hAnsi="Arial" w:cs="Arial"/>
          <w:sz w:val="20"/>
        </w:rPr>
        <w:t xml:space="preserve">The </w:t>
      </w:r>
      <w:r w:rsidR="00FA29D8" w:rsidRPr="008F5121">
        <w:rPr>
          <w:rFonts w:ascii="Arial" w:hAnsi="Arial" w:cs="Arial"/>
          <w:sz w:val="20"/>
        </w:rPr>
        <w:t xml:space="preserve">optimal system will have a </w:t>
      </w:r>
      <w:r w:rsidR="004A184D" w:rsidRPr="008F5121">
        <w:rPr>
          <w:rFonts w:ascii="Arial" w:hAnsi="Arial" w:cs="Arial"/>
          <w:sz w:val="20"/>
        </w:rPr>
        <w:t xml:space="preserve">user-configurable </w:t>
      </w:r>
      <w:r w:rsidR="00FA29D8" w:rsidRPr="008F5121">
        <w:rPr>
          <w:rFonts w:ascii="Arial" w:hAnsi="Arial" w:cs="Arial"/>
          <w:sz w:val="20"/>
        </w:rPr>
        <w:t>dashboard or home page that shows</w:t>
      </w:r>
      <w:r w:rsidR="00CA01DF" w:rsidRPr="008F5121">
        <w:rPr>
          <w:rFonts w:ascii="Arial" w:hAnsi="Arial" w:cs="Arial"/>
          <w:sz w:val="20"/>
        </w:rPr>
        <w:t>, at minimum,</w:t>
      </w:r>
      <w:r w:rsidR="00FA29D8" w:rsidRPr="008F5121">
        <w:rPr>
          <w:rFonts w:ascii="Arial" w:hAnsi="Arial" w:cs="Arial"/>
          <w:sz w:val="20"/>
        </w:rPr>
        <w:t xml:space="preserve"> the status of every proposal, award, contract (based on user role/security</w:t>
      </w:r>
      <w:r w:rsidR="00726ABB" w:rsidRPr="008F5121">
        <w:rPr>
          <w:rFonts w:ascii="Arial" w:hAnsi="Arial" w:cs="Arial"/>
          <w:sz w:val="20"/>
        </w:rPr>
        <w:t>) and</w:t>
      </w:r>
      <w:r w:rsidR="00FA29D8" w:rsidRPr="008F5121">
        <w:rPr>
          <w:rFonts w:ascii="Arial" w:hAnsi="Arial" w:cs="Arial"/>
          <w:sz w:val="20"/>
        </w:rPr>
        <w:t xml:space="preserve"> a “to do” list</w:t>
      </w:r>
      <w:r w:rsidR="00CA01DF" w:rsidRPr="008F5121">
        <w:rPr>
          <w:rFonts w:ascii="Arial" w:hAnsi="Arial" w:cs="Arial"/>
          <w:sz w:val="20"/>
        </w:rPr>
        <w:t xml:space="preserve"> that includes system generated tasks and sponsor deliverables .</w:t>
      </w:r>
      <w:r w:rsidR="00FA29D8" w:rsidRPr="008F5121">
        <w:rPr>
          <w:rFonts w:ascii="Arial" w:hAnsi="Arial" w:cs="Arial"/>
          <w:sz w:val="20"/>
        </w:rPr>
        <w:t xml:space="preserve">  </w:t>
      </w:r>
      <w:r w:rsidR="00944C2D" w:rsidRPr="008F5121">
        <w:rPr>
          <w:rFonts w:ascii="Arial" w:hAnsi="Arial" w:cs="Arial"/>
          <w:sz w:val="20"/>
        </w:rPr>
        <w:t>Provide screenshots and a description of the home page or dashboard that the user will see upon log</w:t>
      </w:r>
      <w:r w:rsidR="00CA01DF" w:rsidRPr="008F5121">
        <w:rPr>
          <w:rFonts w:ascii="Arial" w:hAnsi="Arial" w:cs="Arial"/>
          <w:sz w:val="20"/>
        </w:rPr>
        <w:t xml:space="preserve">ging into the system. </w:t>
      </w:r>
      <w:r w:rsidR="00944C2D" w:rsidRPr="008F5121">
        <w:rPr>
          <w:rFonts w:ascii="Arial" w:hAnsi="Arial" w:cs="Arial"/>
          <w:sz w:val="20"/>
        </w:rPr>
        <w:t>Provide the view for the Principal Investigator, a Department Administrator, and a Central Sponsore</w:t>
      </w:r>
      <w:r w:rsidR="00FA29D8" w:rsidRPr="008F5121">
        <w:rPr>
          <w:rFonts w:ascii="Arial" w:hAnsi="Arial" w:cs="Arial"/>
          <w:sz w:val="20"/>
        </w:rPr>
        <w:t>d Projects signing official</w:t>
      </w:r>
      <w:r w:rsidR="00944C2D" w:rsidRPr="008F5121">
        <w:rPr>
          <w:rFonts w:ascii="Arial" w:hAnsi="Arial" w:cs="Arial"/>
          <w:sz w:val="20"/>
        </w:rPr>
        <w:t xml:space="preserve">. While the overall look will be the same, the amount of viewable information and navigation links should vary between the three user roles. </w:t>
      </w:r>
    </w:p>
    <w:p w14:paraId="5D6BFC85" w14:textId="77777777" w:rsidR="008F7DF6" w:rsidRPr="008F5121" w:rsidRDefault="008F7DF6" w:rsidP="008F7DF6">
      <w:pPr>
        <w:pStyle w:val="ListParagraph"/>
        <w:spacing w:line="276" w:lineRule="auto"/>
        <w:ind w:left="1440"/>
        <w:rPr>
          <w:rFonts w:ascii="Arial" w:hAnsi="Arial" w:cs="Arial"/>
          <w:sz w:val="20"/>
        </w:rPr>
      </w:pPr>
    </w:p>
    <w:p w14:paraId="6048EB95" w14:textId="013A9125" w:rsidR="008F7DF6" w:rsidRPr="008F5121" w:rsidRDefault="008F7DF6" w:rsidP="008F7DF6">
      <w:pPr>
        <w:spacing w:line="276" w:lineRule="auto"/>
        <w:ind w:left="720"/>
        <w:rPr>
          <w:rFonts w:ascii="Arial" w:hAnsi="Arial" w:cs="Arial"/>
          <w:i/>
          <w:sz w:val="20"/>
          <w:u w:val="single"/>
        </w:rPr>
      </w:pPr>
      <w:r w:rsidRPr="008F5121">
        <w:rPr>
          <w:rFonts w:ascii="Arial" w:hAnsi="Arial" w:cs="Arial"/>
          <w:i/>
          <w:sz w:val="20"/>
          <w:u w:val="single"/>
        </w:rPr>
        <w:t>Master Records and Sub-Records (Parent – Child Accounts)</w:t>
      </w:r>
    </w:p>
    <w:p w14:paraId="3FBF050A" w14:textId="783ECD1E" w:rsidR="002905F0" w:rsidRPr="008F5121" w:rsidRDefault="002905F0" w:rsidP="00A97EC7">
      <w:pPr>
        <w:pStyle w:val="ListParagraph"/>
        <w:numPr>
          <w:ilvl w:val="4"/>
          <w:numId w:val="15"/>
        </w:numPr>
        <w:spacing w:line="276" w:lineRule="auto"/>
        <w:rPr>
          <w:rFonts w:ascii="Arial" w:hAnsi="Arial" w:cs="Arial"/>
          <w:sz w:val="20"/>
        </w:rPr>
      </w:pPr>
      <w:r w:rsidRPr="008F5121">
        <w:rPr>
          <w:rFonts w:ascii="Arial" w:hAnsi="Arial" w:cs="Arial"/>
          <w:sz w:val="20"/>
        </w:rPr>
        <w:t>Prov</w:t>
      </w:r>
      <w:r w:rsidR="008F7DF6" w:rsidRPr="008F5121">
        <w:rPr>
          <w:rFonts w:ascii="Arial" w:hAnsi="Arial" w:cs="Arial"/>
          <w:sz w:val="20"/>
        </w:rPr>
        <w:t>ide a description and flow chart</w:t>
      </w:r>
      <w:r w:rsidRPr="008F5121">
        <w:rPr>
          <w:rFonts w:ascii="Arial" w:hAnsi="Arial" w:cs="Arial"/>
          <w:sz w:val="20"/>
        </w:rPr>
        <w:t xml:space="preserve"> </w:t>
      </w:r>
      <w:r w:rsidR="00CE20B8" w:rsidRPr="008F5121">
        <w:rPr>
          <w:rFonts w:ascii="Arial" w:hAnsi="Arial" w:cs="Arial"/>
          <w:sz w:val="20"/>
        </w:rPr>
        <w:t xml:space="preserve">or diagram </w:t>
      </w:r>
      <w:r w:rsidRPr="008F5121">
        <w:rPr>
          <w:rFonts w:ascii="Arial" w:hAnsi="Arial" w:cs="Arial"/>
          <w:sz w:val="20"/>
        </w:rPr>
        <w:t xml:space="preserve">depicting the </w:t>
      </w:r>
      <w:r w:rsidR="008F7DF6" w:rsidRPr="008F5121">
        <w:rPr>
          <w:rFonts w:ascii="Arial" w:hAnsi="Arial" w:cs="Arial"/>
          <w:sz w:val="20"/>
        </w:rPr>
        <w:t>master record to sub-records (</w:t>
      </w:r>
      <w:r w:rsidRPr="008F5121">
        <w:rPr>
          <w:rFonts w:ascii="Arial" w:hAnsi="Arial" w:cs="Arial"/>
          <w:sz w:val="20"/>
        </w:rPr>
        <w:t>parent/child</w:t>
      </w:r>
      <w:r w:rsidR="008F7DF6" w:rsidRPr="008F5121">
        <w:rPr>
          <w:rFonts w:ascii="Arial" w:hAnsi="Arial" w:cs="Arial"/>
          <w:sz w:val="20"/>
        </w:rPr>
        <w:t>} relationship</w:t>
      </w:r>
      <w:r w:rsidRPr="008F5121">
        <w:rPr>
          <w:rFonts w:ascii="Arial" w:hAnsi="Arial" w:cs="Arial"/>
          <w:sz w:val="20"/>
        </w:rPr>
        <w:t xml:space="preserve"> </w:t>
      </w:r>
      <w:r w:rsidR="008F7DF6" w:rsidRPr="008F5121">
        <w:rPr>
          <w:rFonts w:ascii="Arial" w:hAnsi="Arial" w:cs="Arial"/>
          <w:sz w:val="20"/>
        </w:rPr>
        <w:t xml:space="preserve">through various aspects of a proposal to award.   For example:  Initial proposal to resubmission to award with multiple accounts or subawards, to continuation, to supplement, to competing proposal.    Include an example of how each could be numbered or identified. </w:t>
      </w:r>
    </w:p>
    <w:p w14:paraId="3FE76BAC" w14:textId="2A64A73E" w:rsidR="008F7DF6" w:rsidRPr="008F5121" w:rsidRDefault="008F7DF6" w:rsidP="008F7DF6">
      <w:pPr>
        <w:rPr>
          <w:rFonts w:ascii="Arial" w:hAnsi="Arial" w:cs="Arial"/>
          <w:sz w:val="20"/>
        </w:rPr>
      </w:pPr>
    </w:p>
    <w:p w14:paraId="116F2840" w14:textId="219A96AE" w:rsidR="00D51B75" w:rsidRPr="008F5121" w:rsidRDefault="00D51B75" w:rsidP="00CA01DF">
      <w:pPr>
        <w:ind w:firstLine="720"/>
        <w:rPr>
          <w:rFonts w:ascii="Arial" w:hAnsi="Arial" w:cs="Arial"/>
          <w:i/>
          <w:sz w:val="20"/>
          <w:u w:val="single"/>
        </w:rPr>
      </w:pPr>
      <w:r w:rsidRPr="008F5121">
        <w:rPr>
          <w:rFonts w:ascii="Arial" w:hAnsi="Arial" w:cs="Arial"/>
          <w:i/>
          <w:sz w:val="20"/>
          <w:u w:val="single"/>
        </w:rPr>
        <w:t>Proposal</w:t>
      </w:r>
      <w:r w:rsidR="008F7DF6" w:rsidRPr="008F5121">
        <w:rPr>
          <w:rFonts w:ascii="Arial" w:hAnsi="Arial" w:cs="Arial"/>
          <w:i/>
          <w:sz w:val="20"/>
          <w:u w:val="single"/>
        </w:rPr>
        <w:t>s</w:t>
      </w:r>
    </w:p>
    <w:p w14:paraId="45F5966D" w14:textId="1843E5F0" w:rsidR="005C327F" w:rsidRPr="008F5121" w:rsidRDefault="00A97EC7" w:rsidP="00A97EC7">
      <w:pPr>
        <w:pStyle w:val="ListParagraph"/>
        <w:numPr>
          <w:ilvl w:val="4"/>
          <w:numId w:val="15"/>
        </w:numPr>
        <w:rPr>
          <w:rFonts w:ascii="Arial" w:hAnsi="Arial" w:cs="Arial"/>
          <w:sz w:val="20"/>
        </w:rPr>
      </w:pPr>
      <w:r w:rsidRPr="008F5121">
        <w:rPr>
          <w:rFonts w:ascii="Arial" w:hAnsi="Arial" w:cs="Arial"/>
          <w:sz w:val="20"/>
        </w:rPr>
        <w:t>Does the GCMS include a faculty</w:t>
      </w:r>
      <w:r w:rsidR="00CA01DF" w:rsidRPr="008F5121">
        <w:rPr>
          <w:rFonts w:ascii="Arial" w:hAnsi="Arial" w:cs="Arial"/>
          <w:sz w:val="20"/>
        </w:rPr>
        <w:t xml:space="preserve"> and</w:t>
      </w:r>
      <w:r w:rsidRPr="008F5121">
        <w:rPr>
          <w:rFonts w:ascii="Arial" w:hAnsi="Arial" w:cs="Arial"/>
          <w:sz w:val="20"/>
        </w:rPr>
        <w:t xml:space="preserve"> staff member profile that can be auto-filled from PeopleSoft HCM?  Can specific fields of the profile be manually updated by employee?  What is the recommended practice for storing and populating eRA commons user ID’s?</w:t>
      </w:r>
    </w:p>
    <w:p w14:paraId="328B17B8" w14:textId="1EA1FD30" w:rsidR="00A97EC7" w:rsidRPr="008F5121" w:rsidRDefault="00A97EC7" w:rsidP="008F7DF6">
      <w:pPr>
        <w:rPr>
          <w:rFonts w:ascii="Arial" w:hAnsi="Arial" w:cs="Arial"/>
          <w:sz w:val="20"/>
        </w:rPr>
      </w:pPr>
    </w:p>
    <w:p w14:paraId="7A85C6E4" w14:textId="7F54BD07" w:rsidR="00A97EC7" w:rsidRPr="008F5121" w:rsidRDefault="00A97EC7" w:rsidP="00A97EC7">
      <w:pPr>
        <w:pStyle w:val="ListParagraph"/>
        <w:numPr>
          <w:ilvl w:val="4"/>
          <w:numId w:val="15"/>
        </w:numPr>
        <w:rPr>
          <w:rFonts w:ascii="Arial" w:hAnsi="Arial" w:cs="Arial"/>
          <w:sz w:val="20"/>
        </w:rPr>
      </w:pPr>
      <w:r w:rsidRPr="008F5121">
        <w:rPr>
          <w:rFonts w:ascii="Arial" w:hAnsi="Arial" w:cs="Arial"/>
          <w:sz w:val="20"/>
        </w:rPr>
        <w:t>Does the GCMS allow SPA to lock or unlock components of a proposal at various times?</w:t>
      </w:r>
    </w:p>
    <w:p w14:paraId="0D815322" w14:textId="77777777" w:rsidR="00A97EC7" w:rsidRPr="008F5121" w:rsidRDefault="00A97EC7" w:rsidP="00A97EC7">
      <w:pPr>
        <w:pStyle w:val="ListParagraph"/>
        <w:rPr>
          <w:rFonts w:ascii="Arial" w:hAnsi="Arial" w:cs="Arial"/>
          <w:sz w:val="20"/>
        </w:rPr>
      </w:pPr>
    </w:p>
    <w:p w14:paraId="70E4A4BC" w14:textId="069A5A0A" w:rsidR="00A97EC7" w:rsidRPr="008F5121" w:rsidRDefault="003F14D5" w:rsidP="00A97EC7">
      <w:pPr>
        <w:pStyle w:val="ListParagraph"/>
        <w:numPr>
          <w:ilvl w:val="4"/>
          <w:numId w:val="15"/>
        </w:numPr>
        <w:rPr>
          <w:rFonts w:ascii="Arial" w:hAnsi="Arial" w:cs="Arial"/>
          <w:sz w:val="20"/>
        </w:rPr>
      </w:pPr>
      <w:r w:rsidRPr="008F5121">
        <w:rPr>
          <w:rFonts w:ascii="Arial" w:hAnsi="Arial" w:cs="Arial"/>
          <w:sz w:val="20"/>
        </w:rPr>
        <w:t>How does the GCMS differentiate between a modular and a detailed budget?   UTHealth requires a detailed budget for all proposals, will the GCMS convert a detailed budget to a modular budget?</w:t>
      </w:r>
    </w:p>
    <w:p w14:paraId="25B5BCCB" w14:textId="77777777" w:rsidR="003F14D5" w:rsidRPr="008F5121" w:rsidRDefault="003F14D5" w:rsidP="003F14D5">
      <w:pPr>
        <w:pStyle w:val="ListParagraph"/>
        <w:rPr>
          <w:rFonts w:ascii="Arial" w:hAnsi="Arial" w:cs="Arial"/>
          <w:sz w:val="20"/>
        </w:rPr>
      </w:pPr>
    </w:p>
    <w:p w14:paraId="7EDC10F3" w14:textId="4FE40264" w:rsidR="003F14D5" w:rsidRPr="008F5121" w:rsidRDefault="003F14D5" w:rsidP="00D51B75">
      <w:pPr>
        <w:pStyle w:val="ListParagraph"/>
        <w:numPr>
          <w:ilvl w:val="4"/>
          <w:numId w:val="15"/>
        </w:numPr>
        <w:rPr>
          <w:rFonts w:ascii="Arial" w:hAnsi="Arial" w:cs="Arial"/>
          <w:sz w:val="20"/>
        </w:rPr>
      </w:pPr>
      <w:r w:rsidRPr="008F5121">
        <w:rPr>
          <w:rFonts w:ascii="Arial" w:hAnsi="Arial" w:cs="Arial"/>
          <w:sz w:val="20"/>
        </w:rPr>
        <w:t>Does the GCMS include a subrecipient database?  Describe how subrecipient entity and personnel are added to a proposal.  How are subrecipient budgets included?</w:t>
      </w:r>
    </w:p>
    <w:p w14:paraId="2000BFDB" w14:textId="77777777" w:rsidR="003F14D5" w:rsidRPr="008F5121" w:rsidRDefault="003F14D5" w:rsidP="003F14D5">
      <w:pPr>
        <w:pStyle w:val="ListParagraph"/>
        <w:rPr>
          <w:rFonts w:ascii="Arial" w:hAnsi="Arial" w:cs="Arial"/>
          <w:sz w:val="20"/>
        </w:rPr>
      </w:pPr>
    </w:p>
    <w:p w14:paraId="5AAE7250" w14:textId="65D93CE3" w:rsidR="003F14D5" w:rsidRPr="008F5121" w:rsidRDefault="003F14D5" w:rsidP="002905F0">
      <w:pPr>
        <w:pStyle w:val="ListParagraph"/>
        <w:numPr>
          <w:ilvl w:val="4"/>
          <w:numId w:val="15"/>
        </w:numPr>
        <w:rPr>
          <w:rFonts w:ascii="Arial" w:hAnsi="Arial" w:cs="Arial"/>
          <w:sz w:val="20"/>
        </w:rPr>
      </w:pPr>
      <w:r w:rsidRPr="008F5121">
        <w:rPr>
          <w:rFonts w:ascii="Arial" w:hAnsi="Arial" w:cs="Arial"/>
          <w:sz w:val="20"/>
        </w:rPr>
        <w:t>Does the GCMS allow for automation of internal proposal documents such as proposal review form, cost share approval, and indirect cost waiver?  Describe this process.</w:t>
      </w:r>
    </w:p>
    <w:p w14:paraId="4100458C" w14:textId="77777777" w:rsidR="0050628E" w:rsidRPr="008F5121" w:rsidRDefault="0050628E" w:rsidP="0050628E">
      <w:pPr>
        <w:pStyle w:val="ListParagraph"/>
        <w:rPr>
          <w:rFonts w:ascii="Arial" w:hAnsi="Arial" w:cs="Arial"/>
          <w:sz w:val="20"/>
        </w:rPr>
      </w:pPr>
    </w:p>
    <w:p w14:paraId="5A01CFEB" w14:textId="3CA1349C" w:rsidR="0050628E" w:rsidRPr="008F5121" w:rsidRDefault="0050628E" w:rsidP="002905F0">
      <w:pPr>
        <w:pStyle w:val="ListParagraph"/>
        <w:numPr>
          <w:ilvl w:val="4"/>
          <w:numId w:val="15"/>
        </w:numPr>
        <w:rPr>
          <w:rFonts w:ascii="Arial" w:hAnsi="Arial" w:cs="Arial"/>
          <w:sz w:val="20"/>
        </w:rPr>
      </w:pPr>
      <w:r w:rsidRPr="008F5121">
        <w:rPr>
          <w:rFonts w:ascii="Arial" w:hAnsi="Arial" w:cs="Arial"/>
          <w:sz w:val="20"/>
        </w:rPr>
        <w:t>Explain the grants.gov proposal validation/error che</w:t>
      </w:r>
      <w:r w:rsidR="00AC7D8B">
        <w:rPr>
          <w:rFonts w:ascii="Arial" w:hAnsi="Arial" w:cs="Arial"/>
          <w:sz w:val="20"/>
        </w:rPr>
        <w:t>c</w:t>
      </w:r>
      <w:r w:rsidRPr="008F5121">
        <w:rPr>
          <w:rFonts w:ascii="Arial" w:hAnsi="Arial" w:cs="Arial"/>
          <w:sz w:val="20"/>
        </w:rPr>
        <w:t>king process.</w:t>
      </w:r>
    </w:p>
    <w:p w14:paraId="72590CF9" w14:textId="77777777" w:rsidR="003F14D5" w:rsidRPr="008F5121" w:rsidRDefault="003F14D5" w:rsidP="003F14D5">
      <w:pPr>
        <w:pStyle w:val="ListParagraph"/>
        <w:rPr>
          <w:rFonts w:ascii="Arial" w:hAnsi="Arial" w:cs="Arial"/>
          <w:sz w:val="20"/>
        </w:rPr>
      </w:pPr>
    </w:p>
    <w:p w14:paraId="11FA1EF4" w14:textId="78030C69" w:rsidR="00B74CF6" w:rsidRPr="008F5121" w:rsidRDefault="00B74CF6" w:rsidP="00011733">
      <w:pPr>
        <w:pStyle w:val="ListParagraph"/>
        <w:numPr>
          <w:ilvl w:val="4"/>
          <w:numId w:val="15"/>
        </w:numPr>
        <w:rPr>
          <w:rFonts w:ascii="Arial" w:hAnsi="Arial" w:cs="Arial"/>
          <w:sz w:val="20"/>
        </w:rPr>
      </w:pPr>
      <w:r w:rsidRPr="008F5121">
        <w:rPr>
          <w:rFonts w:ascii="Arial" w:hAnsi="Arial" w:cs="Arial"/>
          <w:sz w:val="20"/>
        </w:rPr>
        <w:t xml:space="preserve">Can SPA delete </w:t>
      </w:r>
      <w:r w:rsidR="00011733" w:rsidRPr="008F5121">
        <w:rPr>
          <w:rFonts w:ascii="Arial" w:hAnsi="Arial" w:cs="Arial"/>
          <w:sz w:val="20"/>
        </w:rPr>
        <w:t xml:space="preserve">proposals </w:t>
      </w:r>
      <w:r w:rsidRPr="008F5121">
        <w:rPr>
          <w:rFonts w:ascii="Arial" w:hAnsi="Arial" w:cs="Arial"/>
          <w:sz w:val="20"/>
        </w:rPr>
        <w:t>that are abandoned or created in error?</w:t>
      </w:r>
    </w:p>
    <w:p w14:paraId="7218D024" w14:textId="77777777" w:rsidR="00B74CF6" w:rsidRPr="008F5121" w:rsidRDefault="00B74CF6" w:rsidP="00B74CF6">
      <w:pPr>
        <w:pStyle w:val="ListParagraph"/>
        <w:rPr>
          <w:rFonts w:ascii="Arial" w:hAnsi="Arial" w:cs="Arial"/>
          <w:sz w:val="20"/>
        </w:rPr>
      </w:pPr>
    </w:p>
    <w:p w14:paraId="668F8108" w14:textId="6DD2DB4A" w:rsidR="00011733" w:rsidRPr="008F5121" w:rsidRDefault="00B74CF6" w:rsidP="00011733">
      <w:pPr>
        <w:pStyle w:val="ListParagraph"/>
        <w:numPr>
          <w:ilvl w:val="4"/>
          <w:numId w:val="15"/>
        </w:numPr>
        <w:rPr>
          <w:rFonts w:ascii="Arial" w:hAnsi="Arial" w:cs="Arial"/>
          <w:sz w:val="20"/>
        </w:rPr>
      </w:pPr>
      <w:r w:rsidRPr="008F5121">
        <w:rPr>
          <w:rFonts w:ascii="Arial" w:hAnsi="Arial" w:cs="Arial"/>
          <w:sz w:val="20"/>
        </w:rPr>
        <w:t>Can SPA o</w:t>
      </w:r>
      <w:r w:rsidR="00011733" w:rsidRPr="008F5121">
        <w:rPr>
          <w:rFonts w:ascii="Arial" w:hAnsi="Arial" w:cs="Arial"/>
          <w:sz w:val="20"/>
        </w:rPr>
        <w:t xml:space="preserve">verride workflow to </w:t>
      </w:r>
      <w:r w:rsidRPr="008F5121">
        <w:rPr>
          <w:rFonts w:ascii="Arial" w:hAnsi="Arial" w:cs="Arial"/>
          <w:sz w:val="20"/>
        </w:rPr>
        <w:t>edit and submit a proposal?</w:t>
      </w:r>
    </w:p>
    <w:p w14:paraId="2594E145" w14:textId="77777777" w:rsidR="00B74CF6" w:rsidRPr="00FE5BB4" w:rsidRDefault="00B74CF6" w:rsidP="00011733">
      <w:pPr>
        <w:rPr>
          <w:rFonts w:ascii="Arial" w:hAnsi="Arial" w:cs="Arial"/>
          <w:sz w:val="20"/>
          <w:highlight w:val="cyan"/>
        </w:rPr>
      </w:pPr>
    </w:p>
    <w:p w14:paraId="01540CB3" w14:textId="4118B78A" w:rsidR="00011733" w:rsidRPr="008F5121" w:rsidRDefault="00B74CF6" w:rsidP="00B74CF6">
      <w:pPr>
        <w:pStyle w:val="ListParagraph"/>
        <w:numPr>
          <w:ilvl w:val="4"/>
          <w:numId w:val="15"/>
        </w:numPr>
        <w:rPr>
          <w:rFonts w:ascii="Arial" w:hAnsi="Arial" w:cs="Arial"/>
          <w:sz w:val="20"/>
        </w:rPr>
      </w:pPr>
      <w:r w:rsidRPr="008F5121">
        <w:rPr>
          <w:rFonts w:ascii="Arial" w:hAnsi="Arial" w:cs="Arial"/>
          <w:sz w:val="20"/>
        </w:rPr>
        <w:lastRenderedPageBreak/>
        <w:t>Does the GCMS include the a</w:t>
      </w:r>
      <w:r w:rsidR="00011733" w:rsidRPr="008F5121">
        <w:rPr>
          <w:rFonts w:ascii="Arial" w:hAnsi="Arial" w:cs="Arial"/>
          <w:sz w:val="20"/>
        </w:rPr>
        <w:t>bility to identify and manage limited submission opportunities</w:t>
      </w:r>
      <w:r w:rsidRPr="008F5121">
        <w:rPr>
          <w:rFonts w:ascii="Arial" w:hAnsi="Arial" w:cs="Arial"/>
          <w:sz w:val="20"/>
        </w:rPr>
        <w:t>?</w:t>
      </w:r>
    </w:p>
    <w:p w14:paraId="650C8A76" w14:textId="77777777" w:rsidR="00CE20B8" w:rsidRPr="008F5121" w:rsidRDefault="00CE20B8" w:rsidP="00CE20B8">
      <w:pPr>
        <w:pStyle w:val="ListParagraph"/>
        <w:rPr>
          <w:rFonts w:ascii="Arial" w:hAnsi="Arial" w:cs="Arial"/>
          <w:sz w:val="20"/>
        </w:rPr>
      </w:pPr>
    </w:p>
    <w:p w14:paraId="6C460D16" w14:textId="642FFEB1" w:rsidR="00CE20B8" w:rsidRPr="008F5121" w:rsidRDefault="00CE20B8" w:rsidP="00B74CF6">
      <w:pPr>
        <w:pStyle w:val="ListParagraph"/>
        <w:numPr>
          <w:ilvl w:val="4"/>
          <w:numId w:val="15"/>
        </w:numPr>
        <w:rPr>
          <w:rFonts w:ascii="Arial" w:hAnsi="Arial" w:cs="Arial"/>
          <w:sz w:val="20"/>
        </w:rPr>
      </w:pPr>
      <w:r w:rsidRPr="008F5121">
        <w:rPr>
          <w:rFonts w:ascii="Arial" w:hAnsi="Arial" w:cs="Arial"/>
          <w:sz w:val="20"/>
        </w:rPr>
        <w:t>Is there a way to archive unfunded proposals?</w:t>
      </w:r>
    </w:p>
    <w:p w14:paraId="6C77AD3E" w14:textId="77777777" w:rsidR="00011733" w:rsidRPr="008F5121" w:rsidRDefault="00011733" w:rsidP="00D51B75">
      <w:pPr>
        <w:rPr>
          <w:rFonts w:ascii="Arial" w:hAnsi="Arial" w:cs="Arial"/>
          <w:i/>
          <w:sz w:val="20"/>
        </w:rPr>
      </w:pPr>
    </w:p>
    <w:p w14:paraId="29D7D8BF" w14:textId="71298255" w:rsidR="00D51B75" w:rsidRPr="008F5121" w:rsidRDefault="00D51B75" w:rsidP="005C327F">
      <w:pPr>
        <w:rPr>
          <w:rFonts w:ascii="Arial" w:hAnsi="Arial" w:cs="Arial"/>
          <w:i/>
          <w:sz w:val="20"/>
        </w:rPr>
      </w:pPr>
    </w:p>
    <w:p w14:paraId="635B6541" w14:textId="167B86F6" w:rsidR="00D51B75" w:rsidRPr="008F5121" w:rsidRDefault="00D51B75" w:rsidP="002C7339">
      <w:pPr>
        <w:ind w:firstLine="720"/>
        <w:rPr>
          <w:rFonts w:ascii="Arial" w:hAnsi="Arial" w:cs="Arial"/>
          <w:i/>
          <w:sz w:val="20"/>
          <w:u w:val="single"/>
        </w:rPr>
      </w:pPr>
      <w:r w:rsidRPr="008F5121">
        <w:rPr>
          <w:rFonts w:ascii="Arial" w:hAnsi="Arial" w:cs="Arial"/>
          <w:i/>
          <w:sz w:val="20"/>
          <w:u w:val="single"/>
        </w:rPr>
        <w:t>JIT/Preaward</w:t>
      </w:r>
    </w:p>
    <w:p w14:paraId="1BF54E48" w14:textId="6A7C1309" w:rsidR="00D51B75" w:rsidRPr="008F5121" w:rsidRDefault="00D51B75" w:rsidP="005C327F">
      <w:pPr>
        <w:rPr>
          <w:rFonts w:ascii="Arial" w:hAnsi="Arial" w:cs="Arial"/>
          <w:i/>
          <w:sz w:val="20"/>
          <w:u w:val="single"/>
        </w:rPr>
      </w:pPr>
    </w:p>
    <w:p w14:paraId="2541D270" w14:textId="4BB8BFEF" w:rsidR="00D51B75" w:rsidRPr="00401EF5" w:rsidRDefault="002905F0" w:rsidP="002905F0">
      <w:pPr>
        <w:pStyle w:val="ListParagraph"/>
        <w:numPr>
          <w:ilvl w:val="4"/>
          <w:numId w:val="15"/>
        </w:numPr>
        <w:rPr>
          <w:rFonts w:ascii="Arial" w:hAnsi="Arial" w:cs="Arial"/>
          <w:sz w:val="20"/>
        </w:rPr>
      </w:pPr>
      <w:r w:rsidRPr="00401EF5">
        <w:rPr>
          <w:rFonts w:ascii="Arial" w:hAnsi="Arial" w:cs="Arial"/>
          <w:sz w:val="20"/>
        </w:rPr>
        <w:t>Does the GCMS support</w:t>
      </w:r>
      <w:r w:rsidR="00D51B75" w:rsidRPr="00401EF5">
        <w:rPr>
          <w:rFonts w:ascii="Arial" w:hAnsi="Arial" w:cs="Arial"/>
          <w:sz w:val="20"/>
        </w:rPr>
        <w:t xml:space="preserve"> Just in Time responses by triggering task list item, notifications, workflow, et</w:t>
      </w:r>
      <w:r w:rsidRPr="00401EF5">
        <w:rPr>
          <w:rFonts w:ascii="Arial" w:hAnsi="Arial" w:cs="Arial"/>
          <w:sz w:val="20"/>
        </w:rPr>
        <w:t>c. when JIT request is received?</w:t>
      </w:r>
    </w:p>
    <w:p w14:paraId="09A811B7" w14:textId="77777777" w:rsidR="002905F0" w:rsidRPr="00401EF5" w:rsidRDefault="002905F0" w:rsidP="002905F0">
      <w:pPr>
        <w:pStyle w:val="ListParagraph"/>
        <w:ind w:left="1440"/>
        <w:rPr>
          <w:rFonts w:ascii="Arial" w:hAnsi="Arial" w:cs="Arial"/>
          <w:sz w:val="20"/>
        </w:rPr>
      </w:pPr>
    </w:p>
    <w:p w14:paraId="78C64E81" w14:textId="3FC48E67" w:rsidR="002905F0" w:rsidRPr="00401EF5" w:rsidRDefault="002905F0" w:rsidP="002905F0">
      <w:pPr>
        <w:pStyle w:val="ListParagraph"/>
        <w:numPr>
          <w:ilvl w:val="4"/>
          <w:numId w:val="15"/>
        </w:numPr>
        <w:rPr>
          <w:rFonts w:ascii="Arial" w:hAnsi="Arial" w:cs="Arial"/>
          <w:sz w:val="20"/>
        </w:rPr>
      </w:pPr>
      <w:r w:rsidRPr="00401EF5">
        <w:rPr>
          <w:rFonts w:ascii="Arial" w:hAnsi="Arial" w:cs="Arial"/>
          <w:sz w:val="20"/>
        </w:rPr>
        <w:t>Is there a way to indicate that the PI opted not to submit the JIT documentation?</w:t>
      </w:r>
    </w:p>
    <w:p w14:paraId="747C1BB0" w14:textId="77777777" w:rsidR="002905F0" w:rsidRPr="00401EF5" w:rsidRDefault="002905F0" w:rsidP="002905F0">
      <w:pPr>
        <w:pStyle w:val="ListParagraph"/>
        <w:ind w:left="1440"/>
        <w:rPr>
          <w:rFonts w:ascii="Arial" w:hAnsi="Arial" w:cs="Arial"/>
          <w:sz w:val="20"/>
        </w:rPr>
      </w:pPr>
    </w:p>
    <w:p w14:paraId="305B8BC2" w14:textId="436D2906" w:rsidR="002905F0" w:rsidRPr="00401EF5" w:rsidRDefault="002905F0" w:rsidP="002905F0">
      <w:pPr>
        <w:pStyle w:val="ListParagraph"/>
        <w:numPr>
          <w:ilvl w:val="4"/>
          <w:numId w:val="15"/>
        </w:numPr>
        <w:rPr>
          <w:rFonts w:ascii="Arial" w:hAnsi="Arial" w:cs="Arial"/>
          <w:sz w:val="20"/>
        </w:rPr>
      </w:pPr>
      <w:r w:rsidRPr="00401EF5">
        <w:rPr>
          <w:rFonts w:ascii="Arial" w:hAnsi="Arial" w:cs="Arial"/>
          <w:sz w:val="20"/>
        </w:rPr>
        <w:t>Does the GCMS allow for creating a preliminary account prior to receiving a notice of award?</w:t>
      </w:r>
    </w:p>
    <w:p w14:paraId="323CFCE2" w14:textId="77777777" w:rsidR="00011733" w:rsidRPr="008F5121" w:rsidRDefault="00011733" w:rsidP="005C327F">
      <w:pPr>
        <w:rPr>
          <w:rFonts w:ascii="Arial" w:hAnsi="Arial" w:cs="Arial"/>
          <w:i/>
          <w:sz w:val="20"/>
        </w:rPr>
      </w:pPr>
    </w:p>
    <w:p w14:paraId="2BE9C489" w14:textId="70A2AA50" w:rsidR="00D51B75" w:rsidRPr="008F5121" w:rsidRDefault="00D51B75" w:rsidP="005C327F">
      <w:pPr>
        <w:rPr>
          <w:rFonts w:ascii="Arial" w:hAnsi="Arial" w:cs="Arial"/>
          <w:i/>
          <w:sz w:val="20"/>
          <w:u w:val="single"/>
        </w:rPr>
      </w:pPr>
    </w:p>
    <w:p w14:paraId="29DA99F2" w14:textId="256CFEB8" w:rsidR="009A1205" w:rsidRPr="008F5121" w:rsidRDefault="00D51B75" w:rsidP="002C7339">
      <w:pPr>
        <w:ind w:firstLine="720"/>
        <w:rPr>
          <w:rFonts w:ascii="Arial" w:hAnsi="Arial" w:cs="Arial"/>
          <w:i/>
          <w:sz w:val="20"/>
          <w:u w:val="single"/>
        </w:rPr>
      </w:pPr>
      <w:r w:rsidRPr="008F5121">
        <w:rPr>
          <w:rFonts w:ascii="Arial" w:hAnsi="Arial" w:cs="Arial"/>
          <w:i/>
          <w:sz w:val="20"/>
          <w:u w:val="single"/>
        </w:rPr>
        <w:t>Award</w:t>
      </w:r>
    </w:p>
    <w:p w14:paraId="30D78632" w14:textId="77777777" w:rsidR="002905F0" w:rsidRPr="00401EF5" w:rsidRDefault="002905F0" w:rsidP="004A184D">
      <w:pPr>
        <w:pStyle w:val="ListParagraph"/>
        <w:numPr>
          <w:ilvl w:val="4"/>
          <w:numId w:val="15"/>
        </w:numPr>
        <w:rPr>
          <w:rFonts w:ascii="Arial" w:hAnsi="Arial" w:cs="Arial"/>
          <w:sz w:val="20"/>
        </w:rPr>
      </w:pPr>
      <w:r w:rsidRPr="00401EF5">
        <w:rPr>
          <w:rFonts w:ascii="Arial" w:hAnsi="Arial" w:cs="Arial"/>
          <w:sz w:val="20"/>
        </w:rPr>
        <w:t>Does the GCMS include a way to list, and n</w:t>
      </w:r>
      <w:r w:rsidR="005211B1" w:rsidRPr="00401EF5">
        <w:rPr>
          <w:rFonts w:ascii="Arial" w:hAnsi="Arial" w:cs="Arial"/>
          <w:sz w:val="20"/>
        </w:rPr>
        <w:t>otify PI/department of</w:t>
      </w:r>
      <w:r w:rsidRPr="00401EF5">
        <w:rPr>
          <w:rFonts w:ascii="Arial" w:hAnsi="Arial" w:cs="Arial"/>
          <w:sz w:val="20"/>
        </w:rPr>
        <w:t>,</w:t>
      </w:r>
      <w:r w:rsidR="005211B1" w:rsidRPr="00401EF5">
        <w:rPr>
          <w:rFonts w:ascii="Arial" w:hAnsi="Arial" w:cs="Arial"/>
          <w:sz w:val="20"/>
        </w:rPr>
        <w:t xml:space="preserve"> specific grant restrictions or unusual t</w:t>
      </w:r>
      <w:r w:rsidRPr="00401EF5">
        <w:rPr>
          <w:rFonts w:ascii="Arial" w:hAnsi="Arial" w:cs="Arial"/>
          <w:sz w:val="20"/>
        </w:rPr>
        <w:t>erms and conditions of an award?</w:t>
      </w:r>
    </w:p>
    <w:p w14:paraId="60B1EFFE" w14:textId="77777777" w:rsidR="002905F0" w:rsidRPr="00401EF5" w:rsidRDefault="002905F0" w:rsidP="002905F0">
      <w:pPr>
        <w:pStyle w:val="ListParagraph"/>
        <w:ind w:left="1440"/>
        <w:rPr>
          <w:rFonts w:ascii="Arial" w:hAnsi="Arial" w:cs="Arial"/>
          <w:sz w:val="20"/>
        </w:rPr>
      </w:pPr>
    </w:p>
    <w:p w14:paraId="3B2DD7C5" w14:textId="6D6F67EA" w:rsidR="005C327F" w:rsidRPr="00401EF5" w:rsidRDefault="002905F0" w:rsidP="004A184D">
      <w:pPr>
        <w:pStyle w:val="ListParagraph"/>
        <w:numPr>
          <w:ilvl w:val="4"/>
          <w:numId w:val="15"/>
        </w:numPr>
        <w:rPr>
          <w:rFonts w:ascii="Arial" w:hAnsi="Arial" w:cs="Arial"/>
          <w:sz w:val="20"/>
        </w:rPr>
      </w:pPr>
      <w:r w:rsidRPr="00401EF5">
        <w:rPr>
          <w:rFonts w:ascii="Arial" w:hAnsi="Arial" w:cs="Arial"/>
          <w:sz w:val="20"/>
        </w:rPr>
        <w:t xml:space="preserve">Does the GCMS include a mechanism to capture deliverables and due dates along with system generated notices? </w:t>
      </w:r>
    </w:p>
    <w:p w14:paraId="27D3CBD8" w14:textId="77777777" w:rsidR="002905F0" w:rsidRPr="00401EF5" w:rsidRDefault="002905F0" w:rsidP="002905F0">
      <w:pPr>
        <w:pStyle w:val="ListParagraph"/>
        <w:rPr>
          <w:rFonts w:ascii="Arial" w:hAnsi="Arial" w:cs="Arial"/>
          <w:sz w:val="20"/>
        </w:rPr>
      </w:pPr>
    </w:p>
    <w:p w14:paraId="69335A47" w14:textId="2719FB98" w:rsidR="00D51B75" w:rsidRPr="00401EF5" w:rsidRDefault="002905F0" w:rsidP="00D51B75">
      <w:pPr>
        <w:pStyle w:val="ListParagraph"/>
        <w:numPr>
          <w:ilvl w:val="4"/>
          <w:numId w:val="15"/>
        </w:numPr>
        <w:rPr>
          <w:rFonts w:ascii="Arial" w:hAnsi="Arial" w:cs="Arial"/>
          <w:sz w:val="20"/>
        </w:rPr>
      </w:pPr>
      <w:r w:rsidRPr="00401EF5">
        <w:rPr>
          <w:rFonts w:ascii="Arial" w:hAnsi="Arial" w:cs="Arial"/>
          <w:sz w:val="20"/>
        </w:rPr>
        <w:t xml:space="preserve">Does the GCMS allow the PI/Department to submit </w:t>
      </w:r>
      <w:r w:rsidR="00DE52A4" w:rsidRPr="00401EF5">
        <w:rPr>
          <w:rFonts w:ascii="Arial" w:hAnsi="Arial" w:cs="Arial"/>
          <w:sz w:val="20"/>
        </w:rPr>
        <w:t xml:space="preserve">a request for modification </w:t>
      </w:r>
      <w:r w:rsidR="00D51B75" w:rsidRPr="00401EF5">
        <w:rPr>
          <w:rFonts w:ascii="Arial" w:hAnsi="Arial" w:cs="Arial"/>
          <w:sz w:val="20"/>
        </w:rPr>
        <w:t>via the GCMS to SPA such as NCE, change of PI or rebudget?</w:t>
      </w:r>
    </w:p>
    <w:p w14:paraId="1741D526" w14:textId="77777777" w:rsidR="00DE52A4" w:rsidRPr="00401EF5" w:rsidRDefault="00DE52A4" w:rsidP="00DE52A4">
      <w:pPr>
        <w:pStyle w:val="ListParagraph"/>
        <w:rPr>
          <w:rFonts w:ascii="Arial" w:hAnsi="Arial" w:cs="Arial"/>
          <w:sz w:val="20"/>
        </w:rPr>
      </w:pPr>
    </w:p>
    <w:p w14:paraId="2AD5AEF1" w14:textId="389AD9E3" w:rsidR="00DE52A4" w:rsidRPr="00401EF5" w:rsidRDefault="00DE52A4" w:rsidP="00D51B75">
      <w:pPr>
        <w:pStyle w:val="ListParagraph"/>
        <w:numPr>
          <w:ilvl w:val="4"/>
          <w:numId w:val="15"/>
        </w:numPr>
        <w:rPr>
          <w:rFonts w:ascii="Arial" w:hAnsi="Arial" w:cs="Arial"/>
          <w:sz w:val="20"/>
        </w:rPr>
      </w:pPr>
      <w:r w:rsidRPr="00401EF5">
        <w:rPr>
          <w:rFonts w:ascii="Arial" w:hAnsi="Arial" w:cs="Arial"/>
          <w:sz w:val="20"/>
        </w:rPr>
        <w:t>How does the GCMS allow for an award to be established when there was no initial proposal?   Can a proposal be added after it has been submitted?</w:t>
      </w:r>
    </w:p>
    <w:p w14:paraId="1C118294" w14:textId="77777777" w:rsidR="0050628E" w:rsidRPr="00401EF5" w:rsidRDefault="0050628E" w:rsidP="0050628E">
      <w:pPr>
        <w:pStyle w:val="ListParagraph"/>
        <w:rPr>
          <w:rFonts w:ascii="Arial" w:hAnsi="Arial" w:cs="Arial"/>
          <w:sz w:val="20"/>
        </w:rPr>
      </w:pPr>
    </w:p>
    <w:p w14:paraId="27A5B0D5" w14:textId="1D75823A" w:rsidR="0050628E" w:rsidRPr="00401EF5" w:rsidRDefault="0050628E" w:rsidP="00D51B75">
      <w:pPr>
        <w:pStyle w:val="ListParagraph"/>
        <w:numPr>
          <w:ilvl w:val="4"/>
          <w:numId w:val="15"/>
        </w:numPr>
        <w:rPr>
          <w:rFonts w:ascii="Arial" w:hAnsi="Arial" w:cs="Arial"/>
          <w:sz w:val="20"/>
        </w:rPr>
      </w:pPr>
      <w:r w:rsidRPr="00401EF5">
        <w:rPr>
          <w:rFonts w:ascii="Arial" w:hAnsi="Arial" w:cs="Arial"/>
          <w:sz w:val="20"/>
        </w:rPr>
        <w:t>How does the GCMS handl</w:t>
      </w:r>
      <w:r w:rsidR="00AC7D8B" w:rsidRPr="00401EF5">
        <w:rPr>
          <w:rFonts w:ascii="Arial" w:hAnsi="Arial" w:cs="Arial"/>
          <w:sz w:val="20"/>
        </w:rPr>
        <w:t>e</w:t>
      </w:r>
      <w:r w:rsidRPr="00401EF5">
        <w:rPr>
          <w:rFonts w:ascii="Arial" w:hAnsi="Arial" w:cs="Arial"/>
          <w:sz w:val="20"/>
        </w:rPr>
        <w:t xml:space="preserve"> multi-PI and split accounts for reporting and dash-board purposes?</w:t>
      </w:r>
    </w:p>
    <w:p w14:paraId="0C20843D" w14:textId="235D364B" w:rsidR="00D51B75" w:rsidRPr="008F5121" w:rsidRDefault="00D51B75" w:rsidP="00D51B75">
      <w:pPr>
        <w:ind w:firstLine="720"/>
        <w:rPr>
          <w:rFonts w:ascii="Arial" w:hAnsi="Arial" w:cs="Arial"/>
          <w:i/>
          <w:sz w:val="20"/>
        </w:rPr>
      </w:pPr>
    </w:p>
    <w:p w14:paraId="31FF8E1E" w14:textId="226F6500" w:rsidR="00B26A4A" w:rsidRPr="008F5121" w:rsidRDefault="00D51B75" w:rsidP="002C7339">
      <w:pPr>
        <w:pStyle w:val="Heading4"/>
        <w:keepNext w:val="0"/>
        <w:keepLines/>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ind w:left="0" w:firstLine="720"/>
        <w:rPr>
          <w:rFonts w:cs="Arial"/>
          <w:b w:val="0"/>
          <w:sz w:val="20"/>
          <w:u w:val="single"/>
        </w:rPr>
      </w:pPr>
      <w:r w:rsidRPr="008F5121">
        <w:rPr>
          <w:rFonts w:cs="Arial"/>
          <w:b w:val="0"/>
          <w:sz w:val="20"/>
          <w:u w:val="single"/>
        </w:rPr>
        <w:t>Contracting</w:t>
      </w:r>
    </w:p>
    <w:p w14:paraId="26827F4D" w14:textId="7586DC1C" w:rsidR="00DE52A4" w:rsidRPr="008F5121" w:rsidRDefault="00DE52A4" w:rsidP="00DE52A4">
      <w:pPr>
        <w:pStyle w:val="ListParagraph"/>
        <w:numPr>
          <w:ilvl w:val="4"/>
          <w:numId w:val="15"/>
        </w:numPr>
        <w:rPr>
          <w:rFonts w:ascii="Arial" w:hAnsi="Arial" w:cs="Arial"/>
          <w:sz w:val="20"/>
        </w:rPr>
      </w:pPr>
      <w:r w:rsidRPr="008F5121">
        <w:rPr>
          <w:rFonts w:ascii="Arial" w:hAnsi="Arial" w:cs="Arial"/>
          <w:sz w:val="20"/>
        </w:rPr>
        <w:t xml:space="preserve">Describe the process for adding a subrecipient or other type of agreement associated with an award.  </w:t>
      </w:r>
    </w:p>
    <w:p w14:paraId="706373DE" w14:textId="4F29A955" w:rsidR="00DE52A4" w:rsidRPr="008F5121" w:rsidRDefault="00DE52A4" w:rsidP="00DE52A4">
      <w:pPr>
        <w:rPr>
          <w:rFonts w:ascii="Arial" w:hAnsi="Arial" w:cs="Arial"/>
          <w:sz w:val="20"/>
        </w:rPr>
      </w:pPr>
    </w:p>
    <w:p w14:paraId="4B22B0CF" w14:textId="7255E00B" w:rsidR="00DE52A4" w:rsidRPr="008F5121" w:rsidRDefault="00DE52A4" w:rsidP="00DE52A4">
      <w:pPr>
        <w:pStyle w:val="ListParagraph"/>
        <w:numPr>
          <w:ilvl w:val="4"/>
          <w:numId w:val="15"/>
        </w:numPr>
        <w:rPr>
          <w:rFonts w:ascii="Arial" w:hAnsi="Arial" w:cs="Arial"/>
          <w:sz w:val="20"/>
        </w:rPr>
      </w:pPr>
      <w:r w:rsidRPr="008F5121">
        <w:rPr>
          <w:rFonts w:ascii="Arial" w:hAnsi="Arial" w:cs="Arial"/>
          <w:sz w:val="20"/>
        </w:rPr>
        <w:t>How are negotiat</w:t>
      </w:r>
      <w:r w:rsidR="00AC7D8B">
        <w:rPr>
          <w:rFonts w:ascii="Arial" w:hAnsi="Arial" w:cs="Arial"/>
          <w:sz w:val="20"/>
        </w:rPr>
        <w:t>ion</w:t>
      </w:r>
      <w:r w:rsidRPr="008F5121">
        <w:rPr>
          <w:rFonts w:ascii="Arial" w:hAnsi="Arial" w:cs="Arial"/>
          <w:sz w:val="20"/>
        </w:rPr>
        <w:t>s tracked and finalized in the GCMS?</w:t>
      </w:r>
    </w:p>
    <w:p w14:paraId="0126A43D" w14:textId="72B4E4F6" w:rsidR="00DE52A4" w:rsidRPr="008F5121" w:rsidRDefault="00DE52A4" w:rsidP="00DE52A4">
      <w:pPr>
        <w:ind w:left="720"/>
        <w:rPr>
          <w:rFonts w:ascii="Arial" w:hAnsi="Arial" w:cs="Arial"/>
          <w:sz w:val="20"/>
        </w:rPr>
      </w:pPr>
    </w:p>
    <w:p w14:paraId="20C0B1A6" w14:textId="68018B22" w:rsidR="00DE52A4" w:rsidRPr="008F5121" w:rsidRDefault="00DE52A4" w:rsidP="00DE52A4">
      <w:pPr>
        <w:pStyle w:val="ListParagraph"/>
        <w:numPr>
          <w:ilvl w:val="4"/>
          <w:numId w:val="15"/>
        </w:numPr>
        <w:rPr>
          <w:rFonts w:ascii="Arial" w:hAnsi="Arial" w:cs="Arial"/>
          <w:sz w:val="20"/>
        </w:rPr>
      </w:pPr>
      <w:r w:rsidRPr="008F5121">
        <w:rPr>
          <w:rFonts w:ascii="Arial" w:hAnsi="Arial" w:cs="Arial"/>
          <w:sz w:val="20"/>
        </w:rPr>
        <w:t>Does the GCMS include ability to document subrecipient risk assessment and monitoring?</w:t>
      </w:r>
    </w:p>
    <w:p w14:paraId="5375B4BD" w14:textId="77777777" w:rsidR="00823485" w:rsidRPr="008F5121" w:rsidRDefault="00823485" w:rsidP="00823485">
      <w:pPr>
        <w:pStyle w:val="ListParagraph"/>
        <w:rPr>
          <w:rFonts w:ascii="Arial" w:hAnsi="Arial" w:cs="Arial"/>
          <w:sz w:val="20"/>
        </w:rPr>
      </w:pPr>
    </w:p>
    <w:p w14:paraId="1E43881F" w14:textId="5B5A47D3" w:rsidR="00823485" w:rsidRPr="008F5121" w:rsidRDefault="00823485" w:rsidP="00DE52A4">
      <w:pPr>
        <w:pStyle w:val="ListParagraph"/>
        <w:numPr>
          <w:ilvl w:val="4"/>
          <w:numId w:val="15"/>
        </w:numPr>
        <w:rPr>
          <w:rFonts w:ascii="Arial" w:hAnsi="Arial" w:cs="Arial"/>
          <w:sz w:val="20"/>
        </w:rPr>
      </w:pPr>
      <w:r w:rsidRPr="008F5121">
        <w:rPr>
          <w:rFonts w:ascii="Arial" w:hAnsi="Arial" w:cs="Arial"/>
          <w:sz w:val="20"/>
        </w:rPr>
        <w:t>Can the GCMS route agreements to other central departments such as legal or Intelle</w:t>
      </w:r>
      <w:r w:rsidR="00AC7D8B">
        <w:rPr>
          <w:rFonts w:ascii="Arial" w:hAnsi="Arial" w:cs="Arial"/>
          <w:sz w:val="20"/>
        </w:rPr>
        <w:t>c</w:t>
      </w:r>
      <w:r w:rsidRPr="008F5121">
        <w:rPr>
          <w:rFonts w:ascii="Arial" w:hAnsi="Arial" w:cs="Arial"/>
          <w:sz w:val="20"/>
        </w:rPr>
        <w:t>tual Property for review and comments?</w:t>
      </w:r>
    </w:p>
    <w:p w14:paraId="0F7E8908" w14:textId="77777777" w:rsidR="00DE52A4" w:rsidRPr="008F5121" w:rsidRDefault="00DE52A4" w:rsidP="00DE52A4">
      <w:pPr>
        <w:pStyle w:val="ListParagraph"/>
        <w:rPr>
          <w:rFonts w:ascii="Arial" w:hAnsi="Arial" w:cs="Arial"/>
          <w:sz w:val="20"/>
        </w:rPr>
      </w:pPr>
    </w:p>
    <w:p w14:paraId="2B78A6C8" w14:textId="53F4D452" w:rsidR="00DE52A4" w:rsidRPr="008F5121" w:rsidRDefault="00DE52A4" w:rsidP="00011733">
      <w:pPr>
        <w:pStyle w:val="ListParagraph"/>
        <w:numPr>
          <w:ilvl w:val="4"/>
          <w:numId w:val="15"/>
        </w:numPr>
        <w:rPr>
          <w:rFonts w:ascii="Arial" w:hAnsi="Arial" w:cs="Arial"/>
          <w:sz w:val="20"/>
        </w:rPr>
      </w:pPr>
      <w:r w:rsidRPr="008F5121">
        <w:rPr>
          <w:rFonts w:ascii="Arial" w:hAnsi="Arial" w:cs="Arial"/>
          <w:sz w:val="20"/>
        </w:rPr>
        <w:t>Is there any differentiation between the subaward process and another type of agreement such as a consulting agreement that is associated with the award?</w:t>
      </w:r>
    </w:p>
    <w:p w14:paraId="51559317" w14:textId="77777777" w:rsidR="00DE52A4" w:rsidRPr="008F5121" w:rsidRDefault="00DE52A4" w:rsidP="00DE52A4">
      <w:pPr>
        <w:pStyle w:val="ListParagraph"/>
        <w:rPr>
          <w:rFonts w:ascii="Arial" w:hAnsi="Arial" w:cs="Arial"/>
          <w:sz w:val="20"/>
        </w:rPr>
      </w:pPr>
    </w:p>
    <w:p w14:paraId="728231E4" w14:textId="0C6DCF1D" w:rsidR="00DE52A4" w:rsidRPr="008F5121" w:rsidRDefault="00DE52A4" w:rsidP="00011733">
      <w:pPr>
        <w:pStyle w:val="ListParagraph"/>
        <w:numPr>
          <w:ilvl w:val="4"/>
          <w:numId w:val="15"/>
        </w:numPr>
        <w:rPr>
          <w:rFonts w:ascii="Arial" w:hAnsi="Arial" w:cs="Arial"/>
          <w:sz w:val="20"/>
        </w:rPr>
      </w:pPr>
      <w:r w:rsidRPr="008F5121">
        <w:rPr>
          <w:rFonts w:ascii="Arial" w:hAnsi="Arial" w:cs="Arial"/>
          <w:sz w:val="20"/>
        </w:rPr>
        <w:t>How does the GCMS incorporate non-monetary agreements such as Material Transfer, and Data Use that may or may not be associated with a grant award?</w:t>
      </w:r>
    </w:p>
    <w:p w14:paraId="0D40AA55" w14:textId="77777777" w:rsidR="00DE52A4" w:rsidRPr="008F5121" w:rsidRDefault="00DE52A4" w:rsidP="00DE52A4">
      <w:pPr>
        <w:pStyle w:val="ListParagraph"/>
        <w:rPr>
          <w:rFonts w:ascii="Arial" w:hAnsi="Arial" w:cs="Arial"/>
          <w:sz w:val="20"/>
        </w:rPr>
      </w:pPr>
    </w:p>
    <w:p w14:paraId="0E7C9F8E" w14:textId="420BA68E" w:rsidR="005C327F" w:rsidRPr="008F5121" w:rsidRDefault="007B0554" w:rsidP="002C7339">
      <w:pPr>
        <w:ind w:firstLine="720"/>
        <w:rPr>
          <w:rFonts w:ascii="Arial" w:hAnsi="Arial" w:cs="Arial"/>
          <w:i/>
          <w:sz w:val="20"/>
          <w:u w:val="single"/>
        </w:rPr>
      </w:pPr>
      <w:r w:rsidRPr="008F5121">
        <w:rPr>
          <w:rFonts w:ascii="Arial" w:hAnsi="Arial" w:cs="Arial"/>
          <w:i/>
          <w:sz w:val="20"/>
          <w:u w:val="single"/>
        </w:rPr>
        <w:t>Financial Tracking</w:t>
      </w:r>
    </w:p>
    <w:p w14:paraId="474E9A95" w14:textId="2AFB59EA" w:rsidR="007B0554" w:rsidRPr="008F5121" w:rsidRDefault="007B0554" w:rsidP="00D51B75">
      <w:pPr>
        <w:rPr>
          <w:rFonts w:ascii="Arial" w:hAnsi="Arial" w:cs="Arial"/>
          <w:sz w:val="20"/>
        </w:rPr>
      </w:pPr>
    </w:p>
    <w:p w14:paraId="6DB8A04D" w14:textId="1CB7626A" w:rsidR="0081469F" w:rsidRPr="008F5121" w:rsidRDefault="0081469F" w:rsidP="00011733">
      <w:pPr>
        <w:pStyle w:val="ListParagraph"/>
        <w:numPr>
          <w:ilvl w:val="4"/>
          <w:numId w:val="15"/>
        </w:numPr>
        <w:rPr>
          <w:rFonts w:ascii="Arial" w:hAnsi="Arial" w:cs="Arial"/>
          <w:sz w:val="20"/>
        </w:rPr>
      </w:pPr>
      <w:r w:rsidRPr="008F5121">
        <w:rPr>
          <w:rFonts w:ascii="Arial" w:hAnsi="Arial" w:cs="Arial"/>
          <w:sz w:val="20"/>
        </w:rPr>
        <w:t xml:space="preserve">Does the GCMS include a financial tracking module </w:t>
      </w:r>
      <w:r w:rsidR="00274309" w:rsidRPr="008F5121">
        <w:rPr>
          <w:rFonts w:ascii="Arial" w:hAnsi="Arial" w:cs="Arial"/>
          <w:sz w:val="20"/>
        </w:rPr>
        <w:t>that allows for</w:t>
      </w:r>
      <w:r w:rsidRPr="008F5121">
        <w:rPr>
          <w:rFonts w:ascii="Arial" w:hAnsi="Arial" w:cs="Arial"/>
          <w:sz w:val="20"/>
        </w:rPr>
        <w:t xml:space="preserve"> </w:t>
      </w:r>
      <w:r w:rsidR="0050628E" w:rsidRPr="008F5121">
        <w:rPr>
          <w:rFonts w:ascii="Arial" w:hAnsi="Arial" w:cs="Arial"/>
          <w:i/>
          <w:sz w:val="20"/>
        </w:rPr>
        <w:t>b</w:t>
      </w:r>
      <w:r w:rsidRPr="008F5121">
        <w:rPr>
          <w:rFonts w:ascii="Arial" w:hAnsi="Arial" w:cs="Arial"/>
          <w:i/>
          <w:sz w:val="20"/>
        </w:rPr>
        <w:t>i-d</w:t>
      </w:r>
      <w:r w:rsidR="00011733" w:rsidRPr="008F5121">
        <w:rPr>
          <w:rFonts w:ascii="Arial" w:hAnsi="Arial" w:cs="Arial"/>
          <w:i/>
          <w:sz w:val="20"/>
        </w:rPr>
        <w:t xml:space="preserve">irectional flow of data </w:t>
      </w:r>
      <w:r w:rsidRPr="008F5121">
        <w:rPr>
          <w:rFonts w:ascii="Arial" w:hAnsi="Arial" w:cs="Arial"/>
          <w:i/>
          <w:sz w:val="20"/>
        </w:rPr>
        <w:t>between the GCMS and PeopleSoft Financial System?</w:t>
      </w:r>
    </w:p>
    <w:p w14:paraId="3D8D5F99" w14:textId="0A511DF8" w:rsidR="0081469F" w:rsidRPr="008F5121" w:rsidRDefault="0081469F" w:rsidP="0081469F">
      <w:pPr>
        <w:pStyle w:val="ListParagraph"/>
        <w:ind w:left="1440"/>
        <w:rPr>
          <w:rFonts w:ascii="Arial" w:hAnsi="Arial" w:cs="Arial"/>
          <w:sz w:val="20"/>
        </w:rPr>
      </w:pPr>
    </w:p>
    <w:p w14:paraId="49A7E75B" w14:textId="7F6BBAFF" w:rsidR="0081469F" w:rsidRPr="008F5121" w:rsidRDefault="00274309" w:rsidP="00011733">
      <w:pPr>
        <w:pStyle w:val="ListParagraph"/>
        <w:numPr>
          <w:ilvl w:val="4"/>
          <w:numId w:val="15"/>
        </w:numPr>
        <w:rPr>
          <w:rFonts w:ascii="Arial" w:hAnsi="Arial" w:cs="Arial"/>
          <w:sz w:val="20"/>
        </w:rPr>
      </w:pPr>
      <w:r w:rsidRPr="008F5121">
        <w:rPr>
          <w:rFonts w:ascii="Arial" w:hAnsi="Arial" w:cs="Arial"/>
          <w:sz w:val="20"/>
        </w:rPr>
        <w:t>Are budget modifications made in the financial system and passed to the GCMS, or from the GCMS to the financial system, or both?</w:t>
      </w:r>
    </w:p>
    <w:p w14:paraId="4CA0B114" w14:textId="77777777" w:rsidR="00274309" w:rsidRPr="008F5121" w:rsidRDefault="00274309" w:rsidP="00274309">
      <w:pPr>
        <w:pStyle w:val="ListParagraph"/>
        <w:rPr>
          <w:rFonts w:ascii="Arial" w:hAnsi="Arial" w:cs="Arial"/>
          <w:sz w:val="20"/>
        </w:rPr>
      </w:pPr>
    </w:p>
    <w:p w14:paraId="0F523E66" w14:textId="714460D7" w:rsidR="00274309" w:rsidRPr="008F5121" w:rsidRDefault="00274309" w:rsidP="00011733">
      <w:pPr>
        <w:pStyle w:val="ListParagraph"/>
        <w:numPr>
          <w:ilvl w:val="4"/>
          <w:numId w:val="15"/>
        </w:numPr>
        <w:rPr>
          <w:rFonts w:ascii="Arial" w:hAnsi="Arial" w:cs="Arial"/>
          <w:sz w:val="20"/>
        </w:rPr>
      </w:pPr>
      <w:r w:rsidRPr="008F5121">
        <w:rPr>
          <w:rFonts w:ascii="Arial" w:hAnsi="Arial" w:cs="Arial"/>
          <w:sz w:val="20"/>
        </w:rPr>
        <w:t>What expenses can be encumbered in the GCMS?</w:t>
      </w:r>
    </w:p>
    <w:p w14:paraId="716BCF7E" w14:textId="77777777" w:rsidR="00274309" w:rsidRPr="008F5121" w:rsidRDefault="00274309" w:rsidP="00274309">
      <w:pPr>
        <w:pStyle w:val="ListParagraph"/>
        <w:rPr>
          <w:rFonts w:ascii="Arial" w:hAnsi="Arial" w:cs="Arial"/>
          <w:sz w:val="20"/>
        </w:rPr>
      </w:pPr>
    </w:p>
    <w:p w14:paraId="191ED2E9" w14:textId="77777777" w:rsidR="00274309" w:rsidRPr="008F5121" w:rsidRDefault="00274309" w:rsidP="00274309">
      <w:pPr>
        <w:pStyle w:val="ListParagraph"/>
        <w:numPr>
          <w:ilvl w:val="4"/>
          <w:numId w:val="15"/>
        </w:numPr>
        <w:rPr>
          <w:rFonts w:ascii="Arial" w:hAnsi="Arial" w:cs="Arial"/>
          <w:sz w:val="20"/>
        </w:rPr>
      </w:pPr>
      <w:r w:rsidRPr="008F5121">
        <w:rPr>
          <w:rFonts w:ascii="Arial" w:hAnsi="Arial" w:cs="Arial"/>
          <w:sz w:val="20"/>
        </w:rPr>
        <w:t>Does the GCMS include Accounts Receivable and Billing and Revenue modules or information by award?</w:t>
      </w:r>
    </w:p>
    <w:p w14:paraId="6CF8DBA6" w14:textId="77777777" w:rsidR="00274309" w:rsidRPr="008F5121" w:rsidRDefault="00274309" w:rsidP="00274309">
      <w:pPr>
        <w:pStyle w:val="ListParagraph"/>
        <w:rPr>
          <w:rFonts w:ascii="Arial" w:hAnsi="Arial" w:cs="Arial"/>
          <w:sz w:val="20"/>
        </w:rPr>
      </w:pPr>
    </w:p>
    <w:p w14:paraId="1BD05948" w14:textId="72FB2F37" w:rsidR="0081469F" w:rsidRPr="008F5121" w:rsidRDefault="00274309" w:rsidP="00274309">
      <w:pPr>
        <w:pStyle w:val="ListParagraph"/>
        <w:numPr>
          <w:ilvl w:val="4"/>
          <w:numId w:val="15"/>
        </w:numPr>
        <w:rPr>
          <w:rFonts w:ascii="Arial" w:hAnsi="Arial" w:cs="Arial"/>
          <w:sz w:val="20"/>
        </w:rPr>
      </w:pPr>
      <w:r w:rsidRPr="008F5121">
        <w:rPr>
          <w:rFonts w:ascii="Arial" w:hAnsi="Arial" w:cs="Arial"/>
          <w:sz w:val="20"/>
        </w:rPr>
        <w:t>Does the GCMS allow for prorating budgets to the University’s fiscal year?</w:t>
      </w:r>
    </w:p>
    <w:p w14:paraId="294F58B7" w14:textId="57521DAC" w:rsidR="00274309" w:rsidRPr="008F5121" w:rsidRDefault="00274309" w:rsidP="00274309">
      <w:pPr>
        <w:rPr>
          <w:rFonts w:ascii="Arial" w:hAnsi="Arial" w:cs="Arial"/>
          <w:sz w:val="20"/>
        </w:rPr>
      </w:pPr>
    </w:p>
    <w:p w14:paraId="2A967423" w14:textId="65A509FD" w:rsidR="00274309" w:rsidRPr="008F5121" w:rsidRDefault="00274309" w:rsidP="00011733">
      <w:pPr>
        <w:pStyle w:val="ListParagraph"/>
        <w:numPr>
          <w:ilvl w:val="4"/>
          <w:numId w:val="15"/>
        </w:numPr>
        <w:rPr>
          <w:rFonts w:ascii="Arial" w:hAnsi="Arial" w:cs="Arial"/>
          <w:sz w:val="20"/>
        </w:rPr>
      </w:pPr>
      <w:r w:rsidRPr="008F5121">
        <w:rPr>
          <w:rFonts w:ascii="Arial" w:hAnsi="Arial" w:cs="Arial"/>
          <w:sz w:val="20"/>
        </w:rPr>
        <w:t>Does the GCMS track total effort over time per employee?</w:t>
      </w:r>
    </w:p>
    <w:p w14:paraId="6AD37F2E" w14:textId="75D74E1E" w:rsidR="00011733" w:rsidRPr="008F5121" w:rsidRDefault="00011733" w:rsidP="00011733">
      <w:pPr>
        <w:rPr>
          <w:rFonts w:ascii="Arial" w:hAnsi="Arial" w:cs="Arial"/>
          <w:i/>
          <w:sz w:val="20"/>
        </w:rPr>
      </w:pPr>
    </w:p>
    <w:p w14:paraId="287BC43C" w14:textId="19CEA25B" w:rsidR="00011733" w:rsidRPr="008F5121" w:rsidRDefault="00011733" w:rsidP="00011733">
      <w:pPr>
        <w:rPr>
          <w:rFonts w:ascii="Arial" w:hAnsi="Arial" w:cs="Arial"/>
          <w:i/>
          <w:sz w:val="20"/>
        </w:rPr>
      </w:pPr>
    </w:p>
    <w:p w14:paraId="242F2BC0" w14:textId="4012B377" w:rsidR="005C327F" w:rsidRPr="008F5121" w:rsidRDefault="000A656B" w:rsidP="002C7339">
      <w:pPr>
        <w:ind w:firstLine="720"/>
        <w:rPr>
          <w:rFonts w:ascii="Arial" w:hAnsi="Arial" w:cs="Arial"/>
          <w:i/>
          <w:sz w:val="20"/>
          <w:u w:val="single"/>
        </w:rPr>
      </w:pPr>
      <w:r w:rsidRPr="008F5121">
        <w:rPr>
          <w:rFonts w:ascii="Arial" w:hAnsi="Arial" w:cs="Arial"/>
          <w:i/>
          <w:sz w:val="20"/>
          <w:u w:val="single"/>
        </w:rPr>
        <w:t>Clinical Trials</w:t>
      </w:r>
    </w:p>
    <w:p w14:paraId="4DEDE6A4" w14:textId="77777777" w:rsidR="00CE20B8" w:rsidRPr="008F5121" w:rsidRDefault="00274309" w:rsidP="00CE20B8">
      <w:pPr>
        <w:pStyle w:val="ListParagraph"/>
        <w:numPr>
          <w:ilvl w:val="4"/>
          <w:numId w:val="15"/>
        </w:numPr>
        <w:rPr>
          <w:rFonts w:ascii="Arial" w:hAnsi="Arial" w:cs="Arial"/>
          <w:i/>
          <w:sz w:val="20"/>
        </w:rPr>
      </w:pPr>
      <w:r w:rsidRPr="008F5121">
        <w:rPr>
          <w:rFonts w:ascii="Arial" w:hAnsi="Arial" w:cs="Arial"/>
          <w:i/>
          <w:sz w:val="20"/>
        </w:rPr>
        <w:t>Does the GCMS allow for alternative budgeting approaches such as per patient, fixed price, or milestone?</w:t>
      </w:r>
    </w:p>
    <w:p w14:paraId="1A4A182A" w14:textId="77777777" w:rsidR="00CE20B8" w:rsidRPr="008F5121" w:rsidRDefault="00CE20B8" w:rsidP="00CE20B8">
      <w:pPr>
        <w:ind w:left="720"/>
        <w:rPr>
          <w:rFonts w:ascii="Arial" w:hAnsi="Arial" w:cs="Arial"/>
          <w:i/>
          <w:sz w:val="20"/>
        </w:rPr>
      </w:pPr>
    </w:p>
    <w:p w14:paraId="6321DE8D" w14:textId="12A2FE68" w:rsidR="000A656B" w:rsidRPr="008F5121" w:rsidRDefault="00CE20B8" w:rsidP="00CE20B8">
      <w:pPr>
        <w:pStyle w:val="ListParagraph"/>
        <w:numPr>
          <w:ilvl w:val="4"/>
          <w:numId w:val="15"/>
        </w:numPr>
        <w:rPr>
          <w:rFonts w:ascii="Arial" w:hAnsi="Arial" w:cs="Arial"/>
          <w:i/>
          <w:sz w:val="20"/>
        </w:rPr>
      </w:pPr>
      <w:r w:rsidRPr="008F5121">
        <w:rPr>
          <w:rFonts w:ascii="Arial" w:hAnsi="Arial" w:cs="Arial"/>
          <w:i/>
          <w:sz w:val="20"/>
        </w:rPr>
        <w:t>Is there a way to track high-level</w:t>
      </w:r>
      <w:r w:rsidR="00274309" w:rsidRPr="008F5121">
        <w:rPr>
          <w:rFonts w:ascii="Arial" w:hAnsi="Arial" w:cs="Arial"/>
          <w:i/>
          <w:sz w:val="20"/>
        </w:rPr>
        <w:t xml:space="preserve"> p</w:t>
      </w:r>
      <w:r w:rsidR="000A656B" w:rsidRPr="008F5121">
        <w:rPr>
          <w:rFonts w:ascii="Arial" w:hAnsi="Arial" w:cs="Arial"/>
          <w:i/>
          <w:sz w:val="20"/>
        </w:rPr>
        <w:t>lanned vs. actual enrollment</w:t>
      </w:r>
      <w:r w:rsidRPr="008F5121">
        <w:rPr>
          <w:rFonts w:ascii="Arial" w:hAnsi="Arial" w:cs="Arial"/>
          <w:i/>
          <w:sz w:val="20"/>
        </w:rPr>
        <w:t xml:space="preserve"> in the GCMS?</w:t>
      </w:r>
    </w:p>
    <w:p w14:paraId="4CDFD32B" w14:textId="048417B9" w:rsidR="000A656B" w:rsidRPr="008F5121" w:rsidRDefault="000A656B" w:rsidP="005C327F">
      <w:pPr>
        <w:ind w:firstLine="720"/>
        <w:rPr>
          <w:rFonts w:ascii="Arial" w:hAnsi="Arial" w:cs="Arial"/>
          <w:i/>
          <w:sz w:val="20"/>
        </w:rPr>
      </w:pPr>
      <w:r w:rsidRPr="008F5121">
        <w:rPr>
          <w:rFonts w:ascii="Arial" w:hAnsi="Arial" w:cs="Arial"/>
          <w:i/>
          <w:sz w:val="20"/>
        </w:rPr>
        <w:tab/>
      </w:r>
    </w:p>
    <w:p w14:paraId="0EBA23DB" w14:textId="7773F258" w:rsidR="00011733" w:rsidRPr="008F5121" w:rsidRDefault="00011733" w:rsidP="00011733">
      <w:pPr>
        <w:rPr>
          <w:rFonts w:ascii="Arial" w:hAnsi="Arial" w:cs="Arial"/>
          <w:i/>
          <w:sz w:val="20"/>
        </w:rPr>
      </w:pPr>
    </w:p>
    <w:p w14:paraId="3625086A" w14:textId="3B824BB0" w:rsidR="00011733" w:rsidRPr="008F5121" w:rsidRDefault="00011733" w:rsidP="002C7339">
      <w:pPr>
        <w:ind w:firstLine="720"/>
        <w:rPr>
          <w:rFonts w:ascii="Arial" w:hAnsi="Arial" w:cs="Arial"/>
          <w:i/>
          <w:sz w:val="20"/>
          <w:u w:val="single"/>
        </w:rPr>
      </w:pPr>
      <w:r w:rsidRPr="008F5121">
        <w:rPr>
          <w:rFonts w:ascii="Arial" w:hAnsi="Arial" w:cs="Arial"/>
          <w:i/>
          <w:sz w:val="20"/>
          <w:u w:val="single"/>
        </w:rPr>
        <w:t>Other</w:t>
      </w:r>
    </w:p>
    <w:p w14:paraId="109E70FD" w14:textId="005DBF51" w:rsidR="0050628E" w:rsidRPr="008F5121" w:rsidRDefault="00D851D4" w:rsidP="0050628E">
      <w:pPr>
        <w:pStyle w:val="ListParagraph"/>
        <w:numPr>
          <w:ilvl w:val="4"/>
          <w:numId w:val="15"/>
        </w:numPr>
        <w:rPr>
          <w:rFonts w:ascii="Arial" w:hAnsi="Arial" w:cs="Arial"/>
          <w:sz w:val="20"/>
        </w:rPr>
      </w:pPr>
      <w:r w:rsidRPr="008F5121">
        <w:rPr>
          <w:rFonts w:ascii="Arial" w:hAnsi="Arial" w:cs="Arial"/>
          <w:sz w:val="20"/>
        </w:rPr>
        <w:t>Describe how Central Sponsored Projects Admin office staff (by person) would be assigned tasks within the GCMS and how overall SPA workload is captured and managed.</w:t>
      </w:r>
    </w:p>
    <w:p w14:paraId="27812406" w14:textId="77777777" w:rsidR="00D851D4" w:rsidRPr="008F5121" w:rsidRDefault="00D851D4" w:rsidP="00D851D4">
      <w:pPr>
        <w:pStyle w:val="ListParagraph"/>
        <w:ind w:left="1440"/>
        <w:rPr>
          <w:rFonts w:ascii="Arial" w:hAnsi="Arial" w:cs="Arial"/>
          <w:sz w:val="20"/>
        </w:rPr>
      </w:pPr>
    </w:p>
    <w:p w14:paraId="58115074" w14:textId="11953D7B" w:rsidR="003F14D5" w:rsidRPr="008F5121" w:rsidRDefault="00D851D4" w:rsidP="003F14D5">
      <w:pPr>
        <w:pStyle w:val="ListParagraph"/>
        <w:numPr>
          <w:ilvl w:val="4"/>
          <w:numId w:val="15"/>
        </w:numPr>
        <w:rPr>
          <w:rFonts w:ascii="Arial" w:hAnsi="Arial" w:cs="Arial"/>
          <w:sz w:val="20"/>
        </w:rPr>
      </w:pPr>
      <w:r w:rsidRPr="008F5121">
        <w:rPr>
          <w:rFonts w:ascii="Arial" w:hAnsi="Arial" w:cs="Arial"/>
          <w:sz w:val="20"/>
        </w:rPr>
        <w:t>Does the GCMS have</w:t>
      </w:r>
      <w:r w:rsidR="003F14D5" w:rsidRPr="008F5121">
        <w:rPr>
          <w:rFonts w:ascii="Arial" w:hAnsi="Arial" w:cs="Arial"/>
          <w:sz w:val="20"/>
        </w:rPr>
        <w:t xml:space="preserve"> field or screen “Help” information?  Is the “Help” content defined and maintained by UTHealth? </w:t>
      </w:r>
    </w:p>
    <w:p w14:paraId="0B350938" w14:textId="77777777" w:rsidR="003F14D5" w:rsidRPr="008F5121" w:rsidRDefault="003F14D5" w:rsidP="003F14D5">
      <w:pPr>
        <w:pStyle w:val="ListParagraph"/>
        <w:ind w:left="1440"/>
        <w:rPr>
          <w:rFonts w:ascii="Arial" w:hAnsi="Arial" w:cs="Arial"/>
          <w:sz w:val="20"/>
        </w:rPr>
      </w:pPr>
    </w:p>
    <w:p w14:paraId="2D16B339" w14:textId="53CDF81E" w:rsidR="003F14D5" w:rsidRPr="008F5121" w:rsidRDefault="003F14D5" w:rsidP="003F14D5">
      <w:pPr>
        <w:pStyle w:val="ListParagraph"/>
        <w:numPr>
          <w:ilvl w:val="4"/>
          <w:numId w:val="15"/>
        </w:numPr>
        <w:rPr>
          <w:rFonts w:ascii="Arial" w:hAnsi="Arial" w:cs="Arial"/>
          <w:sz w:val="20"/>
        </w:rPr>
      </w:pPr>
      <w:r w:rsidRPr="008F5121">
        <w:rPr>
          <w:rFonts w:ascii="Arial" w:hAnsi="Arial" w:cs="Arial"/>
          <w:sz w:val="20"/>
        </w:rPr>
        <w:t>Does the GCMS all</w:t>
      </w:r>
      <w:r w:rsidR="00AC7D8B">
        <w:rPr>
          <w:rFonts w:ascii="Arial" w:hAnsi="Arial" w:cs="Arial"/>
          <w:sz w:val="20"/>
        </w:rPr>
        <w:t>ow</w:t>
      </w:r>
      <w:r w:rsidRPr="008F5121">
        <w:rPr>
          <w:rFonts w:ascii="Arial" w:hAnsi="Arial" w:cs="Arial"/>
          <w:sz w:val="20"/>
        </w:rPr>
        <w:t xml:space="preserve"> </w:t>
      </w:r>
      <w:r w:rsidR="00CE20B8" w:rsidRPr="008F5121">
        <w:rPr>
          <w:rFonts w:ascii="Arial" w:hAnsi="Arial" w:cs="Arial"/>
          <w:sz w:val="20"/>
        </w:rPr>
        <w:t>instant</w:t>
      </w:r>
      <w:r w:rsidRPr="008F5121">
        <w:rPr>
          <w:rFonts w:ascii="Arial" w:hAnsi="Arial" w:cs="Arial"/>
          <w:sz w:val="20"/>
        </w:rPr>
        <w:t xml:space="preserve"> Messaging or chatting </w:t>
      </w:r>
      <w:r w:rsidR="00CE20B8" w:rsidRPr="008F5121">
        <w:rPr>
          <w:rFonts w:ascii="Arial" w:hAnsi="Arial" w:cs="Arial"/>
          <w:sz w:val="20"/>
        </w:rPr>
        <w:t>between users within the system?</w:t>
      </w:r>
    </w:p>
    <w:p w14:paraId="6C8F8FFB" w14:textId="77777777" w:rsidR="00CE20B8" w:rsidRPr="008F5121" w:rsidRDefault="00CE20B8" w:rsidP="00CE20B8">
      <w:pPr>
        <w:pStyle w:val="ListParagraph"/>
        <w:rPr>
          <w:rFonts w:ascii="Arial" w:hAnsi="Arial" w:cs="Arial"/>
          <w:sz w:val="20"/>
        </w:rPr>
      </w:pPr>
    </w:p>
    <w:p w14:paraId="2FB641FE" w14:textId="77777777" w:rsidR="00CE20B8" w:rsidRPr="008F5121" w:rsidRDefault="00CE20B8" w:rsidP="00CE20B8">
      <w:pPr>
        <w:pStyle w:val="ListParagraph"/>
        <w:ind w:left="1440"/>
        <w:rPr>
          <w:rFonts w:ascii="Arial" w:hAnsi="Arial" w:cs="Arial"/>
          <w:sz w:val="20"/>
        </w:rPr>
      </w:pPr>
    </w:p>
    <w:p w14:paraId="450D8857" w14:textId="4F15E028" w:rsidR="003F14D5" w:rsidRPr="008F5121" w:rsidRDefault="003F14D5" w:rsidP="003F14D5">
      <w:pPr>
        <w:pStyle w:val="ListParagraph"/>
        <w:numPr>
          <w:ilvl w:val="4"/>
          <w:numId w:val="15"/>
        </w:numPr>
        <w:rPr>
          <w:rFonts w:ascii="Arial" w:hAnsi="Arial" w:cs="Arial"/>
          <w:sz w:val="20"/>
        </w:rPr>
      </w:pPr>
      <w:r w:rsidRPr="008F5121">
        <w:rPr>
          <w:rFonts w:ascii="Arial" w:hAnsi="Arial" w:cs="Arial"/>
          <w:sz w:val="20"/>
        </w:rPr>
        <w:t>Does the GCMS include tools to support collabora</w:t>
      </w:r>
      <w:r w:rsidR="00B74CF6" w:rsidRPr="008F5121">
        <w:rPr>
          <w:rFonts w:ascii="Arial" w:hAnsi="Arial" w:cs="Arial"/>
          <w:sz w:val="20"/>
        </w:rPr>
        <w:t>tion such a</w:t>
      </w:r>
      <w:r w:rsidR="00CE20B8" w:rsidRPr="008F5121">
        <w:rPr>
          <w:rFonts w:ascii="Arial" w:hAnsi="Arial" w:cs="Arial"/>
          <w:sz w:val="20"/>
        </w:rPr>
        <w:t>s</w:t>
      </w:r>
      <w:r w:rsidR="00B74CF6" w:rsidRPr="008F5121">
        <w:rPr>
          <w:rFonts w:ascii="Arial" w:hAnsi="Arial" w:cs="Arial"/>
          <w:sz w:val="20"/>
        </w:rPr>
        <w:t xml:space="preserve"> shared files?</w:t>
      </w:r>
    </w:p>
    <w:p w14:paraId="43E9D53B" w14:textId="37184DF6" w:rsidR="003F14D5" w:rsidRPr="008F5121" w:rsidRDefault="003F14D5" w:rsidP="00CE20B8">
      <w:pPr>
        <w:ind w:left="720"/>
        <w:rPr>
          <w:rFonts w:ascii="Arial" w:hAnsi="Arial" w:cs="Arial"/>
          <w:sz w:val="20"/>
        </w:rPr>
      </w:pPr>
    </w:p>
    <w:p w14:paraId="3A73A7D1" w14:textId="22F6AE20" w:rsidR="00CE20B8" w:rsidRPr="008F5121" w:rsidRDefault="00CE20B8" w:rsidP="00CE20B8">
      <w:pPr>
        <w:pStyle w:val="ListParagraph"/>
        <w:numPr>
          <w:ilvl w:val="4"/>
          <w:numId w:val="15"/>
        </w:numPr>
        <w:rPr>
          <w:rFonts w:ascii="Arial" w:hAnsi="Arial" w:cs="Arial"/>
          <w:sz w:val="20"/>
        </w:rPr>
      </w:pPr>
      <w:r w:rsidRPr="008F5121">
        <w:rPr>
          <w:rFonts w:ascii="Arial" w:hAnsi="Arial" w:cs="Arial"/>
          <w:sz w:val="20"/>
        </w:rPr>
        <w:t xml:space="preserve"> Does the GCMS allow for assigning a faculty member to more than one department or to an institute or center in addition to a department?</w:t>
      </w:r>
    </w:p>
    <w:p w14:paraId="1F3D8FF5" w14:textId="77777777" w:rsidR="00CE20B8" w:rsidRPr="008F5121" w:rsidRDefault="00CE20B8" w:rsidP="00CE20B8">
      <w:pPr>
        <w:pStyle w:val="ListParagraph"/>
        <w:rPr>
          <w:rFonts w:ascii="Arial" w:hAnsi="Arial" w:cs="Arial"/>
          <w:sz w:val="20"/>
        </w:rPr>
      </w:pPr>
    </w:p>
    <w:p w14:paraId="741847F3" w14:textId="72C687CE" w:rsidR="00CE20B8" w:rsidRPr="008F5121" w:rsidRDefault="00CE20B8" w:rsidP="00CE20B8">
      <w:pPr>
        <w:pStyle w:val="ListParagraph"/>
        <w:numPr>
          <w:ilvl w:val="4"/>
          <w:numId w:val="15"/>
        </w:numPr>
        <w:rPr>
          <w:rFonts w:ascii="Arial" w:hAnsi="Arial" w:cs="Arial"/>
          <w:sz w:val="20"/>
        </w:rPr>
      </w:pPr>
      <w:r w:rsidRPr="008F5121">
        <w:rPr>
          <w:rFonts w:ascii="Arial" w:hAnsi="Arial" w:cs="Arial"/>
          <w:sz w:val="20"/>
        </w:rPr>
        <w:t>Can a system user delegate tasks or approvals to another user?</w:t>
      </w:r>
    </w:p>
    <w:p w14:paraId="706A0111" w14:textId="77777777" w:rsidR="00CE20B8" w:rsidRPr="008F5121" w:rsidRDefault="00CE20B8" w:rsidP="00CE20B8">
      <w:pPr>
        <w:pStyle w:val="ListParagraph"/>
        <w:rPr>
          <w:rFonts w:ascii="Arial" w:hAnsi="Arial" w:cs="Arial"/>
          <w:sz w:val="20"/>
        </w:rPr>
      </w:pPr>
    </w:p>
    <w:p w14:paraId="3F408413" w14:textId="6C5CD82F" w:rsidR="00300C80" w:rsidRPr="008F5121" w:rsidRDefault="00CE20B8" w:rsidP="00CE20B8">
      <w:pPr>
        <w:pStyle w:val="ListParagraph"/>
        <w:numPr>
          <w:ilvl w:val="4"/>
          <w:numId w:val="15"/>
        </w:numPr>
        <w:rPr>
          <w:rFonts w:ascii="Arial" w:hAnsi="Arial" w:cs="Arial"/>
          <w:sz w:val="20"/>
        </w:rPr>
      </w:pPr>
      <w:r w:rsidRPr="008F5121">
        <w:rPr>
          <w:rFonts w:ascii="Arial" w:hAnsi="Arial" w:cs="Arial"/>
          <w:sz w:val="20"/>
        </w:rPr>
        <w:t>Does the GCMS contain a number of user defined fields on all or most screens?</w:t>
      </w:r>
    </w:p>
    <w:p w14:paraId="00B38DFF" w14:textId="77777777" w:rsidR="00CE20B8" w:rsidRPr="008F5121" w:rsidRDefault="00CE20B8" w:rsidP="00CE20B8">
      <w:pPr>
        <w:pStyle w:val="ListParagraph"/>
        <w:rPr>
          <w:rFonts w:ascii="Arial" w:hAnsi="Arial" w:cs="Arial"/>
          <w:sz w:val="20"/>
        </w:rPr>
      </w:pPr>
    </w:p>
    <w:p w14:paraId="4F26F5EE" w14:textId="6A584A48" w:rsidR="005211B1" w:rsidRPr="002C7339" w:rsidRDefault="00CE20B8" w:rsidP="00011733">
      <w:pPr>
        <w:pStyle w:val="ListParagraph"/>
        <w:numPr>
          <w:ilvl w:val="4"/>
          <w:numId w:val="15"/>
        </w:numPr>
        <w:rPr>
          <w:rFonts w:ascii="Arial" w:hAnsi="Arial" w:cs="Arial"/>
          <w:b/>
          <w:sz w:val="20"/>
        </w:rPr>
      </w:pPr>
      <w:r w:rsidRPr="008F5121">
        <w:rPr>
          <w:rFonts w:ascii="Arial" w:hAnsi="Arial" w:cs="Arial"/>
          <w:sz w:val="20"/>
        </w:rPr>
        <w:t>Does the GCMS include functionality to capture</w:t>
      </w:r>
      <w:r w:rsidR="00300C80" w:rsidRPr="008F5121">
        <w:rPr>
          <w:rFonts w:ascii="Arial" w:hAnsi="Arial" w:cs="Arial"/>
          <w:sz w:val="20"/>
        </w:rPr>
        <w:t xml:space="preserve"> internally funded</w:t>
      </w:r>
      <w:r w:rsidR="00DB3EE0" w:rsidRPr="008F5121">
        <w:rPr>
          <w:rFonts w:ascii="Arial" w:hAnsi="Arial" w:cs="Arial"/>
          <w:sz w:val="20"/>
        </w:rPr>
        <w:t xml:space="preserve"> research proposals and awards,</w:t>
      </w:r>
      <w:r w:rsidR="00300C80" w:rsidRPr="008F5121">
        <w:rPr>
          <w:rFonts w:ascii="Arial" w:hAnsi="Arial" w:cs="Arial"/>
          <w:sz w:val="20"/>
        </w:rPr>
        <w:t xml:space="preserve"> separate from externally funded for reporting purposes</w:t>
      </w:r>
      <w:r w:rsidRPr="008F5121">
        <w:rPr>
          <w:rFonts w:ascii="Arial" w:hAnsi="Arial" w:cs="Arial"/>
          <w:sz w:val="20"/>
        </w:rPr>
        <w:t>?</w:t>
      </w:r>
    </w:p>
    <w:p w14:paraId="7D59CC03" w14:textId="1D0E8BD4" w:rsidR="002C7339" w:rsidRDefault="002C7339" w:rsidP="002C7339">
      <w:pPr>
        <w:pStyle w:val="ListParagraph"/>
        <w:rPr>
          <w:rFonts w:ascii="Arial" w:hAnsi="Arial" w:cs="Arial"/>
          <w:b/>
          <w:sz w:val="20"/>
        </w:rPr>
      </w:pPr>
    </w:p>
    <w:p w14:paraId="154A3E0C" w14:textId="1F67EDF1" w:rsidR="002C7339" w:rsidRPr="00FE5BB4" w:rsidRDefault="002C7339" w:rsidP="002C7339">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FE5BB4">
        <w:rPr>
          <w:rFonts w:cs="Arial"/>
          <w:sz w:val="20"/>
          <w:u w:val="none"/>
        </w:rPr>
        <w:t xml:space="preserve">Added Value (included in </w:t>
      </w:r>
      <w:r>
        <w:rPr>
          <w:rFonts w:cs="Arial"/>
          <w:sz w:val="20"/>
          <w:u w:val="none"/>
        </w:rPr>
        <w:t>45</w:t>
      </w:r>
      <w:r w:rsidRPr="00FE5BB4">
        <w:rPr>
          <w:rFonts w:cs="Arial"/>
          <w:sz w:val="20"/>
          <w:u w:val="none"/>
        </w:rPr>
        <w:t>% Functional Requirements Scoring Criteria)</w:t>
      </w:r>
    </w:p>
    <w:p w14:paraId="698D270A" w14:textId="77777777" w:rsidR="002C7339" w:rsidRPr="00FE5BB4" w:rsidRDefault="002C7339" w:rsidP="002C7339">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What other modules does Proposer offer that may be valuable for University operations? Examples may include modules for institutional safety committees, Institutional Review Board (IRB), Conflict of Interest (COI), Grants Administration or Institutional Animal Care and Use Committee (IACUC).</w:t>
      </w:r>
    </w:p>
    <w:p w14:paraId="58268EC3" w14:textId="77777777" w:rsidR="002C7339" w:rsidRPr="008F5121" w:rsidRDefault="002C7339" w:rsidP="002C7339">
      <w:pPr>
        <w:pStyle w:val="ListParagraph"/>
        <w:numPr>
          <w:ilvl w:val="2"/>
          <w:numId w:val="15"/>
        </w:numPr>
        <w:rPr>
          <w:rFonts w:ascii="Arial" w:hAnsi="Arial" w:cs="Arial"/>
          <w:b/>
          <w:sz w:val="20"/>
        </w:rPr>
      </w:pPr>
    </w:p>
    <w:p w14:paraId="6434D93E" w14:textId="7B461B39" w:rsidR="00B26A4A" w:rsidRPr="00FE5BB4"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FE5BB4">
        <w:rPr>
          <w:rFonts w:cs="Arial"/>
          <w:sz w:val="20"/>
          <w:u w:val="none"/>
        </w:rPr>
        <w:t xml:space="preserve">Technical Requirements </w:t>
      </w:r>
      <w:r w:rsidR="00A33546" w:rsidRPr="00FE5BB4">
        <w:rPr>
          <w:rFonts w:cs="Arial"/>
          <w:sz w:val="20"/>
          <w:u w:val="none"/>
        </w:rPr>
        <w:t>(</w:t>
      </w:r>
      <w:r w:rsidR="002C7339">
        <w:rPr>
          <w:rFonts w:cs="Arial"/>
          <w:sz w:val="20"/>
          <w:u w:val="none"/>
        </w:rPr>
        <w:t>25</w:t>
      </w:r>
      <w:r w:rsidRPr="00FE5BB4">
        <w:rPr>
          <w:rFonts w:cs="Arial"/>
          <w:sz w:val="20"/>
          <w:u w:val="none"/>
        </w:rPr>
        <w:t>% of Scoring Criteria</w:t>
      </w:r>
      <w:r w:rsidR="00A33546" w:rsidRPr="00FE5BB4">
        <w:rPr>
          <w:rFonts w:cs="Arial"/>
          <w:sz w:val="20"/>
          <w:u w:val="none"/>
        </w:rPr>
        <w:t>)</w:t>
      </w:r>
    </w:p>
    <w:p w14:paraId="5A7EFBAF" w14:textId="7A801034" w:rsidR="00B26A4A" w:rsidRPr="00FE5BB4" w:rsidRDefault="001F5BE3" w:rsidP="003A305C">
      <w:pPr>
        <w:ind w:left="720"/>
        <w:rPr>
          <w:rFonts w:ascii="Arial" w:hAnsi="Arial" w:cs="Arial"/>
          <w:i/>
          <w:sz w:val="20"/>
        </w:rPr>
      </w:pPr>
      <w:r w:rsidRPr="00FE5BB4">
        <w:rPr>
          <w:rFonts w:ascii="Arial" w:hAnsi="Arial" w:cs="Arial"/>
          <w:i/>
          <w:sz w:val="20"/>
        </w:rPr>
        <w:t xml:space="preserve">Special Instructions:  </w:t>
      </w:r>
      <w:r w:rsidR="00B26A4A" w:rsidRPr="00FE5BB4">
        <w:rPr>
          <w:rFonts w:ascii="Arial" w:hAnsi="Arial" w:cs="Arial"/>
          <w:i/>
          <w:sz w:val="20"/>
        </w:rPr>
        <w:t>Proposers must respond to all technical questions whether proposing an in-house or cloud solution.</w:t>
      </w:r>
      <w:r w:rsidRPr="00FE5BB4">
        <w:rPr>
          <w:rFonts w:ascii="Arial" w:hAnsi="Arial" w:cs="Arial"/>
          <w:i/>
          <w:sz w:val="20"/>
        </w:rPr>
        <w:t xml:space="preserve">  </w:t>
      </w:r>
      <w:r w:rsidR="003852AD" w:rsidRPr="00FE5BB4">
        <w:rPr>
          <w:rFonts w:ascii="Arial" w:hAnsi="Arial" w:cs="Arial"/>
          <w:i/>
          <w:sz w:val="20"/>
        </w:rPr>
        <w:t xml:space="preserve">In the case where Proposer’s information is applicable to multiple questions or sections of the RFP, </w:t>
      </w:r>
      <w:r w:rsidRPr="00FE5BB4">
        <w:rPr>
          <w:rFonts w:ascii="Arial" w:hAnsi="Arial" w:cs="Arial"/>
          <w:i/>
          <w:sz w:val="20"/>
        </w:rPr>
        <w:t xml:space="preserve">Proposer </w:t>
      </w:r>
      <w:r w:rsidR="003852AD" w:rsidRPr="00FE5BB4">
        <w:rPr>
          <w:rFonts w:ascii="Arial" w:hAnsi="Arial" w:cs="Arial"/>
          <w:i/>
          <w:sz w:val="20"/>
        </w:rPr>
        <w:t>MUST restate its complete answer each time applicable; Proposer must</w:t>
      </w:r>
      <w:r w:rsidRPr="00FE5BB4">
        <w:rPr>
          <w:rFonts w:ascii="Arial" w:hAnsi="Arial" w:cs="Arial"/>
          <w:i/>
          <w:sz w:val="20"/>
        </w:rPr>
        <w:t xml:space="preserve"> NOT use references such as </w:t>
      </w:r>
      <w:r w:rsidR="003852AD" w:rsidRPr="00FE5BB4">
        <w:rPr>
          <w:rFonts w:ascii="Arial" w:hAnsi="Arial" w:cs="Arial"/>
          <w:i/>
          <w:sz w:val="20"/>
        </w:rPr>
        <w:t>“</w:t>
      </w:r>
      <w:r w:rsidRPr="00FE5BB4">
        <w:rPr>
          <w:rFonts w:ascii="Arial" w:hAnsi="Arial" w:cs="Arial"/>
          <w:i/>
          <w:sz w:val="20"/>
        </w:rPr>
        <w:t xml:space="preserve">SEE </w:t>
      </w:r>
      <w:r w:rsidR="003852AD" w:rsidRPr="00FE5BB4">
        <w:rPr>
          <w:rFonts w:ascii="Arial" w:hAnsi="Arial" w:cs="Arial"/>
          <w:i/>
          <w:sz w:val="20"/>
        </w:rPr>
        <w:t>INFORMATION IN SECTION…” or “SEE ANSWER/RESPONSE IN….”</w:t>
      </w:r>
      <w:r w:rsidRPr="00FE5BB4">
        <w:rPr>
          <w:rFonts w:ascii="Arial" w:hAnsi="Arial" w:cs="Arial"/>
          <w:i/>
          <w:sz w:val="20"/>
        </w:rPr>
        <w:t xml:space="preserve">  </w:t>
      </w:r>
    </w:p>
    <w:p w14:paraId="548A5272" w14:textId="77777777" w:rsidR="00B26A4A" w:rsidRPr="00FE5BB4"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FE5BB4">
        <w:rPr>
          <w:rFonts w:cs="Arial"/>
          <w:b w:val="0"/>
          <w:sz w:val="20"/>
          <w:u w:val="single"/>
        </w:rPr>
        <w:t>Architecture</w:t>
      </w:r>
    </w:p>
    <w:p w14:paraId="5989D281"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Provide an application structure diagram listing hardware, 3rd party software, desktop/mobile device requirements, WI-FI requirements, RFID requirements, scanners for barcode reading, printers for cage cards, etc. </w:t>
      </w:r>
    </w:p>
    <w:p w14:paraId="175D78B5" w14:textId="66602D63"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Can the </w:t>
      </w:r>
      <w:r w:rsidR="005143B3" w:rsidRPr="00FE5BB4">
        <w:rPr>
          <w:rFonts w:cs="Arial"/>
          <w:b w:val="0"/>
          <w:sz w:val="20"/>
        </w:rPr>
        <w:t>GCMS</w:t>
      </w:r>
      <w:r w:rsidRPr="00FE5BB4">
        <w:rPr>
          <w:rFonts w:cs="Arial"/>
          <w:b w:val="0"/>
          <w:sz w:val="20"/>
        </w:rPr>
        <w:t xml:space="preserve"> run in a virtualized environment? What virtualization technologies are supported? Please explain.</w:t>
      </w:r>
    </w:p>
    <w:p w14:paraId="77EC630F" w14:textId="00E027DE"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Provide the supported operating </w:t>
      </w:r>
      <w:r w:rsidR="005143B3" w:rsidRPr="00FE5BB4">
        <w:rPr>
          <w:rFonts w:cs="Arial"/>
          <w:b w:val="0"/>
          <w:sz w:val="20"/>
        </w:rPr>
        <w:t>GCMS</w:t>
      </w:r>
      <w:r w:rsidRPr="00FE5BB4">
        <w:rPr>
          <w:rFonts w:cs="Arial"/>
          <w:b w:val="0"/>
          <w:sz w:val="20"/>
        </w:rPr>
        <w:t xml:space="preserve">s (O/S). What O/S version is the </w:t>
      </w:r>
      <w:r w:rsidR="005143B3" w:rsidRPr="00FE5BB4">
        <w:rPr>
          <w:rFonts w:cs="Arial"/>
          <w:b w:val="0"/>
          <w:sz w:val="20"/>
        </w:rPr>
        <w:t>GCMS</w:t>
      </w:r>
      <w:r w:rsidRPr="00FE5BB4">
        <w:rPr>
          <w:rFonts w:cs="Arial"/>
          <w:b w:val="0"/>
          <w:sz w:val="20"/>
        </w:rPr>
        <w:t xml:space="preserve"> currently certified to run on? How fast do you certify the product with new O/S version updates?</w:t>
      </w:r>
    </w:p>
    <w:p w14:paraId="42A13634"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Do you support Oracle and/or SQL Server for the database? If not, please provide the required database. Describe the licensing methodology for the database. (Submit pricing for licensing in Section 6.)</w:t>
      </w:r>
    </w:p>
    <w:p w14:paraId="3DA93731" w14:textId="1DFA945A" w:rsidR="00B26A4A" w:rsidRPr="00FE5BB4" w:rsidRDefault="003A305C"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lastRenderedPageBreak/>
        <w:t>Is Java required? If yes</w:t>
      </w:r>
      <w:r w:rsidR="00B26A4A" w:rsidRPr="00FE5BB4">
        <w:rPr>
          <w:rFonts w:cs="Arial"/>
          <w:b w:val="0"/>
          <w:sz w:val="20"/>
        </w:rPr>
        <w:t>, what version(s) are currently supported</w:t>
      </w:r>
      <w:r w:rsidR="003852AD" w:rsidRPr="00FE5BB4">
        <w:rPr>
          <w:rFonts w:cs="Arial"/>
          <w:b w:val="0"/>
          <w:sz w:val="20"/>
        </w:rPr>
        <w:t>,</w:t>
      </w:r>
      <w:r w:rsidR="00B26A4A" w:rsidRPr="00FE5BB4">
        <w:rPr>
          <w:rFonts w:cs="Arial"/>
          <w:b w:val="0"/>
          <w:sz w:val="20"/>
        </w:rPr>
        <w:t xml:space="preserve"> and how are new versions of Java certified and how often?</w:t>
      </w:r>
    </w:p>
    <w:p w14:paraId="1FB72586"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Does licensing support multiple environments (i.e. Production, Test, Development, Training/Sandbox, Disaster Recovery, etc.)?</w:t>
      </w:r>
    </w:p>
    <w:p w14:paraId="50274D89" w14:textId="54AC6B6E"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support archiving of data? If so, describe the process, how data can be accessed later, and how the </w:t>
      </w:r>
      <w:r w:rsidR="005143B3" w:rsidRPr="00FE5BB4">
        <w:rPr>
          <w:rFonts w:cs="Arial"/>
          <w:b w:val="0"/>
          <w:sz w:val="20"/>
        </w:rPr>
        <w:t>GCMS</w:t>
      </w:r>
      <w:r w:rsidRPr="00FE5BB4">
        <w:rPr>
          <w:rFonts w:cs="Arial"/>
          <w:b w:val="0"/>
          <w:sz w:val="20"/>
        </w:rPr>
        <w:t xml:space="preserve"> deals with transactions that span multiple days.</w:t>
      </w:r>
    </w:p>
    <w:p w14:paraId="0ED66208"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many concurrent users are supported? Provide details.</w:t>
      </w:r>
    </w:p>
    <w:p w14:paraId="517B778A" w14:textId="0C6E4AA0"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Based on the </w:t>
      </w:r>
      <w:r w:rsidR="009D3674" w:rsidRPr="008F5121">
        <w:rPr>
          <w:rFonts w:cs="Arial"/>
          <w:b w:val="0"/>
          <w:sz w:val="20"/>
        </w:rPr>
        <w:t xml:space="preserve">volume of sponsored projects described in section 1.2 – Background section above, what is  </w:t>
      </w:r>
      <w:r w:rsidRPr="008F5121">
        <w:rPr>
          <w:rFonts w:cs="Arial"/>
          <w:b w:val="0"/>
          <w:sz w:val="20"/>
        </w:rPr>
        <w:t xml:space="preserve"> the approximate size of the </w:t>
      </w:r>
      <w:r w:rsidR="005143B3" w:rsidRPr="008F5121">
        <w:rPr>
          <w:rFonts w:cs="Arial"/>
          <w:b w:val="0"/>
          <w:sz w:val="20"/>
        </w:rPr>
        <w:t>GCMS</w:t>
      </w:r>
      <w:r w:rsidRPr="008F5121">
        <w:rPr>
          <w:rFonts w:cs="Arial"/>
          <w:b w:val="0"/>
          <w:sz w:val="20"/>
        </w:rPr>
        <w:t xml:space="preserve"> database? </w:t>
      </w:r>
      <w:r w:rsidR="009D3674" w:rsidRPr="008F5121">
        <w:rPr>
          <w:rFonts w:cs="Arial"/>
          <w:b w:val="0"/>
          <w:sz w:val="20"/>
        </w:rPr>
        <w:t>Assume 10</w:t>
      </w:r>
      <w:r w:rsidR="007B0554" w:rsidRPr="008F5121">
        <w:rPr>
          <w:rFonts w:cs="Arial"/>
          <w:b w:val="0"/>
          <w:sz w:val="20"/>
        </w:rPr>
        <w:t>-15</w:t>
      </w:r>
      <w:r w:rsidR="009D3674" w:rsidRPr="008F5121">
        <w:rPr>
          <w:rFonts w:cs="Arial"/>
          <w:b w:val="0"/>
          <w:sz w:val="20"/>
        </w:rPr>
        <w:t xml:space="preserve"> years of historical data and documents</w:t>
      </w:r>
      <w:r w:rsidR="00E35AB2" w:rsidRPr="008F5121">
        <w:rPr>
          <w:rFonts w:cs="Arial"/>
          <w:b w:val="0"/>
          <w:sz w:val="20"/>
        </w:rPr>
        <w:t xml:space="preserve"> with  anticipated growth</w:t>
      </w:r>
      <w:r w:rsidR="009D3674" w:rsidRPr="008F5121">
        <w:rPr>
          <w:rFonts w:cs="Arial"/>
          <w:b w:val="0"/>
          <w:sz w:val="20"/>
        </w:rPr>
        <w:t xml:space="preserve"> of </w:t>
      </w:r>
      <w:r w:rsidRPr="008F5121">
        <w:rPr>
          <w:rFonts w:cs="Arial"/>
          <w:b w:val="0"/>
          <w:sz w:val="20"/>
        </w:rPr>
        <w:t>10% per year</w:t>
      </w:r>
      <w:r w:rsidR="009D3674" w:rsidRPr="008F5121">
        <w:rPr>
          <w:rFonts w:cs="Arial"/>
          <w:b w:val="0"/>
          <w:sz w:val="20"/>
        </w:rPr>
        <w:t xml:space="preserve"> </w:t>
      </w:r>
      <w:r w:rsidRPr="008F5121">
        <w:rPr>
          <w:rFonts w:cs="Arial"/>
          <w:b w:val="0"/>
          <w:sz w:val="20"/>
        </w:rPr>
        <w:t>. Provide details.</w:t>
      </w:r>
    </w:p>
    <w:p w14:paraId="08A5D08A" w14:textId="77777777" w:rsidR="00B26A4A" w:rsidRPr="00FE5BB4"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FE5BB4">
        <w:rPr>
          <w:rFonts w:cs="Arial"/>
          <w:b w:val="0"/>
          <w:sz w:val="20"/>
          <w:u w:val="single"/>
        </w:rPr>
        <w:t>Security</w:t>
      </w:r>
    </w:p>
    <w:p w14:paraId="5C3DE4B8" w14:textId="360F476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Describe/diagram the </w:t>
      </w:r>
      <w:r w:rsidR="005143B3" w:rsidRPr="00FE5BB4">
        <w:rPr>
          <w:rFonts w:cs="Arial"/>
          <w:b w:val="0"/>
          <w:sz w:val="20"/>
        </w:rPr>
        <w:t>GCMS</w:t>
      </w:r>
      <w:r w:rsidRPr="00FE5BB4">
        <w:rPr>
          <w:rFonts w:cs="Arial"/>
          <w:b w:val="0"/>
          <w:sz w:val="20"/>
        </w:rPr>
        <w:t>’s physical security and connectivity.</w:t>
      </w:r>
    </w:p>
    <w:p w14:paraId="4D7C5596" w14:textId="5763D34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provide an administration interface where all administrators are identified as individuals as opposed to a generic administrator? If so, explain.</w:t>
      </w:r>
    </w:p>
    <w:p w14:paraId="35EC472A" w14:textId="0B603FBF"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support normal user account controls (i.e. unique user IDs, password standards, forgotten password procedures, multiple logins, timeouts, etc.)? Please elaborate on the user ID/password process.</w:t>
      </w:r>
    </w:p>
    <w:p w14:paraId="4472F0C5" w14:textId="1CBB6B1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Can a user be logged in to the </w:t>
      </w:r>
      <w:r w:rsidR="005143B3" w:rsidRPr="00FE5BB4">
        <w:rPr>
          <w:rFonts w:cs="Arial"/>
          <w:b w:val="0"/>
          <w:sz w:val="20"/>
        </w:rPr>
        <w:t>GCMS</w:t>
      </w:r>
      <w:r w:rsidRPr="00FE5BB4">
        <w:rPr>
          <w:rFonts w:cs="Arial"/>
          <w:b w:val="0"/>
          <w:sz w:val="20"/>
        </w:rPr>
        <w:t xml:space="preserve"> from more than one location at the same time? If so, explain how.</w:t>
      </w:r>
    </w:p>
    <w:p w14:paraId="088B9F98" w14:textId="7823BC53"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support LDAP or SAML integration for authentication/Single Sign On? If so, provide details.</w:t>
      </w:r>
    </w:p>
    <w:p w14:paraId="6F763E84" w14:textId="324EB23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support SSL technology? If so, explain.</w:t>
      </w:r>
    </w:p>
    <w:p w14:paraId="264945EA" w14:textId="5506B60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encrypt passwords? If so, what is the level of encryption?</w:t>
      </w:r>
    </w:p>
    <w:p w14:paraId="640BF481" w14:textId="5D95E0E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encrypt sensitive data both during transmission and at rest? If so, explain.</w:t>
      </w:r>
    </w:p>
    <w:p w14:paraId="39AFD22E" w14:textId="290A6520"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have session timeouts and alerts before the user is disconnected? If so, explain.</w:t>
      </w:r>
    </w:p>
    <w:p w14:paraId="291EF5F8" w14:textId="4BE8D122"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have role-based security profiles which can be dynamically created and modified? If so, explain.</w:t>
      </w:r>
    </w:p>
    <w:p w14:paraId="23CEFAF8" w14:textId="040BBE95"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have an audit trail/log to show the “who, what, when and where” of user activities? How is this log information accessed? Provide details.</w:t>
      </w:r>
    </w:p>
    <w:p w14:paraId="567EC7B2" w14:textId="448E032B" w:rsidR="00B26A4A" w:rsidRPr="000C00FB"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0C00FB">
        <w:rPr>
          <w:rFonts w:cs="Arial"/>
          <w:b w:val="0"/>
          <w:sz w:val="20"/>
        </w:rPr>
        <w:t xml:space="preserve">Does the </w:t>
      </w:r>
      <w:r w:rsidR="005143B3" w:rsidRPr="000C00FB">
        <w:rPr>
          <w:rFonts w:cs="Arial"/>
          <w:b w:val="0"/>
          <w:sz w:val="20"/>
        </w:rPr>
        <w:t>GCMS</w:t>
      </w:r>
      <w:r w:rsidRPr="000C00FB">
        <w:rPr>
          <w:rFonts w:cs="Arial"/>
          <w:b w:val="0"/>
          <w:sz w:val="20"/>
        </w:rPr>
        <w:t xml:space="preserve"> support the storage, security, and potential redaction of the following data? If so, provide details.</w:t>
      </w:r>
    </w:p>
    <w:p w14:paraId="58BFDC11" w14:textId="77777777" w:rsidR="00B26A4A" w:rsidRPr="000C00FB"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0C00FB">
        <w:rPr>
          <w:rFonts w:cs="Arial"/>
          <w:b w:val="0"/>
          <w:caps w:val="0"/>
          <w:color w:val="auto"/>
          <w:sz w:val="20"/>
          <w:u w:val="none"/>
        </w:rPr>
        <w:t>Financial information, grant or contract information and payment data</w:t>
      </w:r>
    </w:p>
    <w:p w14:paraId="536A614D" w14:textId="77777777" w:rsidR="00B26A4A" w:rsidRPr="000C00FB"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0C00FB">
        <w:rPr>
          <w:rFonts w:cs="Arial"/>
          <w:b w:val="0"/>
          <w:caps w:val="0"/>
          <w:color w:val="auto"/>
          <w:sz w:val="20"/>
          <w:u w:val="none"/>
        </w:rPr>
        <w:t>Redacted internal research data/detail, private departmental information, redacted financial transactions, IT infrastructure data</w:t>
      </w:r>
    </w:p>
    <w:p w14:paraId="33239ABE" w14:textId="77777777" w:rsidR="00B26A4A" w:rsidRPr="000C00FB"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0C00FB">
        <w:rPr>
          <w:rFonts w:cs="Arial"/>
          <w:b w:val="0"/>
          <w:caps w:val="0"/>
          <w:color w:val="auto"/>
          <w:sz w:val="20"/>
          <w:u w:val="none"/>
        </w:rPr>
        <w:t>Public University data (e.g., unrestricted University web information) and University directory information</w:t>
      </w:r>
    </w:p>
    <w:p w14:paraId="77F447B5" w14:textId="77777777" w:rsidR="00B26A4A" w:rsidRPr="008F5121"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8F5121">
        <w:rPr>
          <w:rFonts w:cs="Arial"/>
          <w:b w:val="0"/>
          <w:sz w:val="20"/>
          <w:u w:val="single"/>
        </w:rPr>
        <w:t>Integration/Interfaces</w:t>
      </w:r>
    </w:p>
    <w:p w14:paraId="716FDF0A" w14:textId="707AB3F0"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Does the </w:t>
      </w:r>
      <w:r w:rsidR="005143B3" w:rsidRPr="008F5121">
        <w:rPr>
          <w:rFonts w:cs="Arial"/>
          <w:b w:val="0"/>
          <w:sz w:val="20"/>
        </w:rPr>
        <w:t>GCMS</w:t>
      </w:r>
      <w:r w:rsidRPr="008F5121">
        <w:rPr>
          <w:rFonts w:cs="Arial"/>
          <w:b w:val="0"/>
          <w:sz w:val="20"/>
        </w:rPr>
        <w:t xml:space="preserve"> integrate with PeopleSoft Financial Management System</w:t>
      </w:r>
      <w:r w:rsidR="00CE20B8" w:rsidRPr="008F5121">
        <w:rPr>
          <w:rFonts w:cs="Arial"/>
          <w:b w:val="0"/>
          <w:sz w:val="20"/>
        </w:rPr>
        <w:t xml:space="preserve"> and PeopleSoft Human Capital Management System</w:t>
      </w:r>
      <w:r w:rsidRPr="008F5121">
        <w:rPr>
          <w:rFonts w:cs="Arial"/>
          <w:b w:val="0"/>
          <w:sz w:val="20"/>
        </w:rPr>
        <w:t xml:space="preserve">? If so, please explain the interface functions and interface methods (api, database lookup, file based). </w:t>
      </w:r>
    </w:p>
    <w:p w14:paraId="6BCC7F3C" w14:textId="77777777"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What is the process for compatibility with PeopleSoft updates? Can the PeopleSoft interface pull authorized accounts for staff and authorized staff for accounts? Explain how.</w:t>
      </w:r>
    </w:p>
    <w:p w14:paraId="14784A18" w14:textId="75661F3D"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Does the </w:t>
      </w:r>
      <w:r w:rsidR="005143B3" w:rsidRPr="008F5121">
        <w:rPr>
          <w:rFonts w:cs="Arial"/>
          <w:b w:val="0"/>
          <w:sz w:val="20"/>
        </w:rPr>
        <w:t>GCMS</w:t>
      </w:r>
      <w:r w:rsidRPr="008F5121">
        <w:rPr>
          <w:rFonts w:cs="Arial"/>
          <w:b w:val="0"/>
          <w:sz w:val="20"/>
        </w:rPr>
        <w:t xml:space="preserve"> integrate with iRIS software (from iMedRIS Data Corporation) for infor</w:t>
      </w:r>
      <w:r w:rsidR="00CE20B8" w:rsidRPr="008F5121">
        <w:rPr>
          <w:rFonts w:cs="Arial"/>
          <w:b w:val="0"/>
          <w:sz w:val="20"/>
        </w:rPr>
        <w:t>mation such as protocol number and status?</w:t>
      </w:r>
    </w:p>
    <w:p w14:paraId="69C968C9" w14:textId="77777777" w:rsidR="00823485" w:rsidRPr="008F5121" w:rsidRDefault="00823485" w:rsidP="00823485"/>
    <w:p w14:paraId="53373243" w14:textId="35D4CC9B" w:rsidR="00CE20B8" w:rsidRPr="000C6336" w:rsidRDefault="00CE20B8" w:rsidP="00CE20B8">
      <w:pPr>
        <w:pStyle w:val="ListParagraph"/>
        <w:numPr>
          <w:ilvl w:val="4"/>
          <w:numId w:val="15"/>
        </w:numPr>
        <w:rPr>
          <w:rFonts w:ascii="Arial" w:hAnsi="Arial" w:cs="Arial"/>
          <w:sz w:val="20"/>
        </w:rPr>
      </w:pPr>
      <w:r w:rsidRPr="000C6336">
        <w:rPr>
          <w:rFonts w:ascii="Arial" w:hAnsi="Arial" w:cs="Arial"/>
          <w:sz w:val="20"/>
        </w:rPr>
        <w:lastRenderedPageBreak/>
        <w:t>Does the GCMS integrate with Huron ecrt for sponsored project detailed and committed effort?</w:t>
      </w:r>
      <w:r w:rsidR="00823485" w:rsidRPr="000C6336">
        <w:rPr>
          <w:rFonts w:ascii="Arial" w:hAnsi="Arial" w:cs="Arial"/>
          <w:sz w:val="20"/>
        </w:rPr>
        <w:t xml:space="preserve"> Explain how.</w:t>
      </w:r>
    </w:p>
    <w:p w14:paraId="74B695A7" w14:textId="77777777" w:rsidR="00CE20B8" w:rsidRPr="008F5121" w:rsidRDefault="00CE20B8" w:rsidP="00CE20B8">
      <w:pPr>
        <w:pStyle w:val="ListParagraph"/>
        <w:ind w:left="1440"/>
      </w:pPr>
    </w:p>
    <w:p w14:paraId="65BF39CE" w14:textId="7C70BC4D" w:rsid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Does the </w:t>
      </w:r>
      <w:r w:rsidR="005143B3" w:rsidRPr="008F5121">
        <w:rPr>
          <w:rFonts w:cs="Arial"/>
          <w:b w:val="0"/>
          <w:sz w:val="20"/>
        </w:rPr>
        <w:t>GCMS</w:t>
      </w:r>
      <w:r w:rsidRPr="008F5121">
        <w:rPr>
          <w:rFonts w:cs="Arial"/>
          <w:b w:val="0"/>
          <w:sz w:val="20"/>
        </w:rPr>
        <w:t xml:space="preserve"> support general integration into other systems such as importing of data, database access, api calls, data exports, etc.? If so, please describe.</w:t>
      </w:r>
    </w:p>
    <w:p w14:paraId="415A00C0" w14:textId="7EB78344" w:rsidR="000C00FB" w:rsidRPr="000C00FB" w:rsidRDefault="000C00FB" w:rsidP="000C00FB"/>
    <w:p w14:paraId="0345BE80" w14:textId="5FC80A02" w:rsidR="00B26A4A" w:rsidRPr="00FE5BB4"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FE5BB4">
        <w:rPr>
          <w:rFonts w:cs="Arial"/>
          <w:b w:val="0"/>
          <w:sz w:val="20"/>
          <w:u w:val="single"/>
        </w:rPr>
        <w:t>Reporting</w:t>
      </w:r>
    </w:p>
    <w:p w14:paraId="25A9DB04" w14:textId="65E39CA8"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provide the ability to dynamically search all data and create and modify custom reports? If so, explain the process. Can report templates be saved?</w:t>
      </w:r>
    </w:p>
    <w:p w14:paraId="0043F55E" w14:textId="6F2674FD"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the </w:t>
      </w:r>
      <w:r w:rsidR="005143B3" w:rsidRPr="00FE5BB4">
        <w:rPr>
          <w:rFonts w:cs="Arial"/>
          <w:b w:val="0"/>
          <w:sz w:val="20"/>
        </w:rPr>
        <w:t>GCMS</w:t>
      </w:r>
      <w:r w:rsidRPr="00FE5BB4">
        <w:rPr>
          <w:rFonts w:cs="Arial"/>
          <w:b w:val="0"/>
          <w:sz w:val="20"/>
        </w:rPr>
        <w:t xml:space="preserve"> interface with third party reporting applications and/or reporting tools (e.g. Excel, Crystal Reports, </w:t>
      </w:r>
      <w:r w:rsidR="0050628E">
        <w:rPr>
          <w:rFonts w:cs="Arial"/>
          <w:b w:val="0"/>
          <w:sz w:val="20"/>
        </w:rPr>
        <w:t xml:space="preserve">Tableau, </w:t>
      </w:r>
      <w:r w:rsidRPr="00FE5BB4">
        <w:rPr>
          <w:rFonts w:cs="Arial"/>
          <w:b w:val="0"/>
          <w:sz w:val="20"/>
        </w:rPr>
        <w:t>data dumps, etc.)? If so, please describe.</w:t>
      </w:r>
    </w:p>
    <w:p w14:paraId="4A28D839"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Can data and reports be printed and/or exported in multiple formats (PDF, MS Excel, Word, etc.)? If so, please explain.</w:t>
      </w:r>
    </w:p>
    <w:p w14:paraId="29BFE601" w14:textId="77777777" w:rsidR="00B26A4A" w:rsidRPr="00FE5BB4"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FE5BB4">
        <w:rPr>
          <w:rFonts w:cs="Arial"/>
          <w:b w:val="0"/>
          <w:sz w:val="20"/>
          <w:u w:val="single"/>
        </w:rPr>
        <w:t>Implementation</w:t>
      </w:r>
    </w:p>
    <w:p w14:paraId="41E784C3" w14:textId="22231B6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 Proposer’s general methodology and approach to </w:t>
      </w:r>
      <w:r w:rsidR="005143B3" w:rsidRPr="00FE5BB4">
        <w:rPr>
          <w:rFonts w:cs="Arial"/>
          <w:b w:val="0"/>
          <w:sz w:val="20"/>
        </w:rPr>
        <w:t>GCMS</w:t>
      </w:r>
      <w:r w:rsidRPr="00FE5BB4">
        <w:rPr>
          <w:rFonts w:cs="Arial"/>
          <w:b w:val="0"/>
          <w:sz w:val="20"/>
        </w:rPr>
        <w:t xml:space="preserve"> implementations.</w:t>
      </w:r>
    </w:p>
    <w:p w14:paraId="69DD02DB"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Provide a detailed implementation plan describing required internal University resources, project timeline, key deliverables, estimated hours, acceptance testing, training plans, user testing, and go-live support. (Note: Work plan should contain task level detail for all resources including the University, and any other parties involved. Tasks must have descriptions, type of resource required, amount of time required, elapsed time, start and completion dates.)</w:t>
      </w:r>
    </w:p>
    <w:p w14:paraId="5EC3797A"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u w:val="single"/>
        </w:rPr>
      </w:pPr>
      <w:r w:rsidRPr="00FE5BB4">
        <w:rPr>
          <w:rFonts w:cs="Arial"/>
          <w:b w:val="0"/>
          <w:sz w:val="20"/>
        </w:rPr>
        <w:t>What assistance or resources will Proposer’s company require from the University to successfully complete the Project? Resources may include, but are not limited to, information, office space, office equipment, administrative support, etc. What will Proposer’s company require the University Project Team to do (or prepare) before Proposer can start work?</w:t>
      </w:r>
    </w:p>
    <w:p w14:paraId="0C182912"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frequently does Proposer’s company substitute planned members of its project team before a project starts?</w:t>
      </w:r>
    </w:p>
    <w:p w14:paraId="15EC52A9"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does Proposer’s company handle vacation requests or time off for individuals during a project? Indicate in Section 6 if overtime rates will apply for implementation go-live cutover on a holiday weekend. Describe Proposer’s process for working with key staff and customizing workflows, as needed.</w:t>
      </w:r>
    </w:p>
    <w:p w14:paraId="262BDCF0"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Describe how Proposer will effectively manage responsibilities to ensure successful completion of the project.</w:t>
      </w:r>
    </w:p>
    <w:p w14:paraId="7BC797DC"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Describe how Proposer estimates time required for fit/gap sessions with the University and its Project Manager for automation of processes.</w:t>
      </w:r>
    </w:p>
    <w:p w14:paraId="3319C75D" w14:textId="5D519331"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 the process for ensuring that project resources capable of meeting schedule and application performance objectives are available for this </w:t>
      </w:r>
      <w:r w:rsidR="005143B3" w:rsidRPr="00FE5BB4">
        <w:rPr>
          <w:rFonts w:cs="Arial"/>
          <w:b w:val="0"/>
          <w:sz w:val="20"/>
        </w:rPr>
        <w:t>GCMS</w:t>
      </w:r>
      <w:r w:rsidRPr="00FE5BB4">
        <w:rPr>
          <w:rFonts w:cs="Arial"/>
          <w:b w:val="0"/>
          <w:sz w:val="20"/>
        </w:rPr>
        <w:t xml:space="preserve"> project. </w:t>
      </w:r>
    </w:p>
    <w:p w14:paraId="7F01F8BF"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Describe the process for effective training and knowledge transfer to appropriate levels of the University staff on configurations, modifications, reports, and interface support resulting from the implementation.</w:t>
      </w:r>
    </w:p>
    <w:p w14:paraId="09B0BFE9" w14:textId="20738DCA"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 the process for quickly identifying and solving </w:t>
      </w:r>
      <w:r w:rsidR="005143B3" w:rsidRPr="00FE5BB4">
        <w:rPr>
          <w:rFonts w:cs="Arial"/>
          <w:b w:val="0"/>
          <w:sz w:val="20"/>
        </w:rPr>
        <w:t>GCMS</w:t>
      </w:r>
      <w:r w:rsidRPr="00FE5BB4">
        <w:rPr>
          <w:rFonts w:cs="Arial"/>
          <w:b w:val="0"/>
          <w:sz w:val="20"/>
        </w:rPr>
        <w:t xml:space="preserve"> technical issues that arise during implementation and post go-live support, while providing adequate guidance to minimize operational impact.</w:t>
      </w:r>
    </w:p>
    <w:p w14:paraId="5CBEFF52"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FE5BB4">
        <w:rPr>
          <w:rFonts w:cs="Arial"/>
          <w:b w:val="0"/>
          <w:sz w:val="20"/>
        </w:rPr>
        <w:t xml:space="preserve">Describe the change control process to maintain the proper level of controls, communication strategies, and change </w:t>
      </w:r>
      <w:r w:rsidRPr="00FE5BB4">
        <w:rPr>
          <w:rStyle w:val="Heading4Char"/>
          <w:rFonts w:cs="Arial"/>
          <w:sz w:val="20"/>
        </w:rPr>
        <w:t>management activities to guarantee project success.</w:t>
      </w:r>
    </w:p>
    <w:p w14:paraId="2655D70A" w14:textId="77777777" w:rsidR="00B26A4A" w:rsidRPr="00FE5BB4"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FE5BB4">
        <w:rPr>
          <w:rFonts w:cs="Arial"/>
          <w:b w:val="0"/>
          <w:sz w:val="20"/>
          <w:u w:val="single"/>
        </w:rPr>
        <w:t>Work Plan</w:t>
      </w:r>
    </w:p>
    <w:p w14:paraId="462763D6"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lastRenderedPageBreak/>
        <w:t>Describe how the Proposer plans to work with the University staff to refine and finalize project plan through implementation, acceptance and post go-live support.</w:t>
      </w:r>
    </w:p>
    <w:p w14:paraId="702DF456"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does the Proposer obtain and document agreement on project plan and acceptance criteria from all participants?</w:t>
      </w:r>
    </w:p>
    <w:p w14:paraId="2E038127"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often does the Proposer maintain/update the project plan from the implementation resource perspective?</w:t>
      </w:r>
    </w:p>
    <w:p w14:paraId="577E7D06" w14:textId="5AAB5138"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How does the Proposer’s Project Manager provide oversight for </w:t>
      </w:r>
      <w:r w:rsidR="005143B3" w:rsidRPr="00FE5BB4">
        <w:rPr>
          <w:rFonts w:cs="Arial"/>
          <w:b w:val="0"/>
          <w:sz w:val="20"/>
        </w:rPr>
        <w:t>GCMS</w:t>
      </w:r>
      <w:r w:rsidRPr="00FE5BB4">
        <w:rPr>
          <w:rFonts w:cs="Arial"/>
          <w:b w:val="0"/>
          <w:sz w:val="20"/>
        </w:rPr>
        <w:t xml:space="preserve"> implementation resources to ensure that all work is performed on time, on budget and at expected quality?</w:t>
      </w:r>
    </w:p>
    <w:p w14:paraId="4EE50FA8" w14:textId="77777777" w:rsidR="00576DAD"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frequently does Proposer plan to report project status to the University Project Sponsor? Include status reports or meetings in detailed project plan.</w:t>
      </w:r>
    </w:p>
    <w:p w14:paraId="510A17C8" w14:textId="77777777" w:rsidR="00576DAD" w:rsidRPr="000C6336" w:rsidRDefault="00B26A4A" w:rsidP="00576DAD">
      <w:pPr>
        <w:pStyle w:val="Heading5"/>
        <w:keepNext w:val="0"/>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ind w:left="720"/>
        <w:jc w:val="both"/>
        <w:rPr>
          <w:rFonts w:cs="Arial"/>
          <w:b w:val="0"/>
          <w:i/>
          <w:sz w:val="20"/>
        </w:rPr>
      </w:pPr>
      <w:r w:rsidRPr="000C6336">
        <w:rPr>
          <w:rFonts w:cs="Arial"/>
          <w:b w:val="0"/>
          <w:i/>
          <w:sz w:val="20"/>
          <w:u w:val="single"/>
        </w:rPr>
        <w:t>Data Conversion</w:t>
      </w:r>
    </w:p>
    <w:p w14:paraId="4A7A65FA" w14:textId="32FB9F7F"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Based on the information below, describe the data conversion process to the new </w:t>
      </w:r>
      <w:r w:rsidR="005143B3" w:rsidRPr="008F5121">
        <w:rPr>
          <w:rFonts w:cs="Arial"/>
          <w:b w:val="0"/>
          <w:sz w:val="20"/>
        </w:rPr>
        <w:t>GCMS</w:t>
      </w:r>
      <w:r w:rsidRPr="008F5121">
        <w:rPr>
          <w:rFonts w:cs="Arial"/>
          <w:b w:val="0"/>
          <w:sz w:val="20"/>
        </w:rPr>
        <w:t>. If there is additional cost for data conversion, provide details</w:t>
      </w:r>
      <w:r w:rsidR="003A305C" w:rsidRPr="008F5121">
        <w:rPr>
          <w:rFonts w:cs="Arial"/>
          <w:b w:val="0"/>
          <w:sz w:val="20"/>
        </w:rPr>
        <w:t xml:space="preserve"> </w:t>
      </w:r>
      <w:r w:rsidRPr="008F5121">
        <w:rPr>
          <w:rFonts w:cs="Arial"/>
          <w:b w:val="0"/>
          <w:sz w:val="20"/>
        </w:rPr>
        <w:t>in Section 6.</w:t>
      </w:r>
    </w:p>
    <w:p w14:paraId="1D36C009" w14:textId="0E249F23" w:rsidR="00823485" w:rsidRPr="008F5121" w:rsidRDefault="00B26A4A" w:rsidP="00823485">
      <w:pPr>
        <w:pStyle w:val="Heading6"/>
        <w:keepLines/>
        <w:numPr>
          <w:ilvl w:val="5"/>
          <w:numId w:val="15"/>
        </w:numPr>
        <w:tabs>
          <w:tab w:val="clear" w:pos="1"/>
          <w:tab w:val="clear" w:pos="180"/>
          <w:tab w:val="clear" w:pos="720"/>
          <w:tab w:val="clear" w:pos="90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jc w:val="both"/>
        <w:rPr>
          <w:rFonts w:cs="Arial"/>
          <w:b w:val="0"/>
          <w:caps w:val="0"/>
          <w:color w:val="auto"/>
          <w:sz w:val="20"/>
          <w:u w:val="none"/>
        </w:rPr>
      </w:pPr>
      <w:r w:rsidRPr="008F5121">
        <w:rPr>
          <w:rFonts w:cs="Arial"/>
          <w:b w:val="0"/>
          <w:caps w:val="0"/>
          <w:color w:val="auto"/>
          <w:sz w:val="20"/>
          <w:u w:val="none"/>
        </w:rPr>
        <w:t xml:space="preserve">At a minimum, data conversion </w:t>
      </w:r>
      <w:r w:rsidR="00823485" w:rsidRPr="008F5121">
        <w:rPr>
          <w:rFonts w:cs="Arial"/>
          <w:b w:val="0"/>
          <w:caps w:val="0"/>
          <w:color w:val="auto"/>
          <w:sz w:val="20"/>
          <w:u w:val="none"/>
        </w:rPr>
        <w:t>will include proposal and award information currently residing in SPAR (up to 15 years of history.) The data can</w:t>
      </w:r>
      <w:r w:rsidR="0050628E" w:rsidRPr="008F5121">
        <w:rPr>
          <w:rFonts w:cs="Arial"/>
          <w:b w:val="0"/>
          <w:caps w:val="0"/>
          <w:color w:val="auto"/>
          <w:sz w:val="20"/>
          <w:u w:val="none"/>
        </w:rPr>
        <w:t xml:space="preserve"> be made available in a MS Excel</w:t>
      </w:r>
      <w:r w:rsidR="00823485" w:rsidRPr="008F5121">
        <w:rPr>
          <w:rFonts w:cs="Arial"/>
          <w:b w:val="0"/>
          <w:caps w:val="0"/>
          <w:color w:val="auto"/>
          <w:sz w:val="20"/>
          <w:u w:val="none"/>
        </w:rPr>
        <w:t xml:space="preserve"> spreadsheet</w:t>
      </w:r>
      <w:r w:rsidR="0050628E" w:rsidRPr="008F5121">
        <w:rPr>
          <w:rFonts w:cs="Arial"/>
          <w:b w:val="0"/>
          <w:caps w:val="0"/>
          <w:color w:val="auto"/>
          <w:sz w:val="20"/>
          <w:u w:val="none"/>
        </w:rPr>
        <w:t xml:space="preserve"> or XML</w:t>
      </w:r>
      <w:r w:rsidR="00823485" w:rsidRPr="008F5121">
        <w:rPr>
          <w:rFonts w:cs="Arial"/>
          <w:b w:val="0"/>
          <w:caps w:val="0"/>
          <w:color w:val="auto"/>
          <w:sz w:val="20"/>
          <w:u w:val="none"/>
        </w:rPr>
        <w:t xml:space="preserve"> format.</w:t>
      </w:r>
    </w:p>
    <w:p w14:paraId="24091850" w14:textId="52E1FD33" w:rsidR="00B26A4A" w:rsidRPr="008F5121" w:rsidRDefault="00B26A4A" w:rsidP="00823485">
      <w:pPr>
        <w:pStyle w:val="Heading6"/>
        <w:keepLines/>
        <w:numPr>
          <w:ilvl w:val="5"/>
          <w:numId w:val="15"/>
        </w:numPr>
        <w:tabs>
          <w:tab w:val="clear" w:pos="1"/>
          <w:tab w:val="clear" w:pos="180"/>
          <w:tab w:val="clear" w:pos="720"/>
          <w:tab w:val="clear" w:pos="90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jc w:val="both"/>
        <w:rPr>
          <w:rFonts w:cs="Arial"/>
          <w:b w:val="0"/>
          <w:caps w:val="0"/>
          <w:color w:val="auto"/>
          <w:sz w:val="20"/>
          <w:u w:val="none"/>
        </w:rPr>
      </w:pPr>
      <w:r w:rsidRPr="008F5121">
        <w:rPr>
          <w:rFonts w:cs="Arial"/>
          <w:b w:val="0"/>
          <w:caps w:val="0"/>
          <w:color w:val="auto"/>
          <w:sz w:val="20"/>
          <w:u w:val="none"/>
        </w:rPr>
        <w:t xml:space="preserve">In addition, the University may want to </w:t>
      </w:r>
      <w:r w:rsidR="00823485" w:rsidRPr="008F5121">
        <w:rPr>
          <w:rFonts w:cs="Arial"/>
          <w:b w:val="0"/>
          <w:caps w:val="0"/>
          <w:color w:val="auto"/>
          <w:sz w:val="20"/>
          <w:u w:val="none"/>
        </w:rPr>
        <w:t>import documents from Documentum or from a shared drive.  At mi</w:t>
      </w:r>
      <w:r w:rsidR="00BB08BC">
        <w:rPr>
          <w:rFonts w:cs="Arial"/>
          <w:b w:val="0"/>
          <w:caps w:val="0"/>
          <w:color w:val="auto"/>
          <w:sz w:val="20"/>
          <w:u w:val="none"/>
        </w:rPr>
        <w:t>n</w:t>
      </w:r>
      <w:r w:rsidR="00823485" w:rsidRPr="008F5121">
        <w:rPr>
          <w:rFonts w:cs="Arial"/>
          <w:b w:val="0"/>
          <w:caps w:val="0"/>
          <w:color w:val="auto"/>
          <w:sz w:val="20"/>
          <w:u w:val="none"/>
        </w:rPr>
        <w:t>imum, all documents for pending proposals and active awards.</w:t>
      </w:r>
    </w:p>
    <w:p w14:paraId="0BF67A60" w14:textId="77777777" w:rsidR="00B26A4A" w:rsidRPr="008F5121"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8F5121">
        <w:rPr>
          <w:rFonts w:cs="Arial"/>
          <w:b w:val="0"/>
          <w:sz w:val="20"/>
          <w:u w:val="single"/>
        </w:rPr>
        <w:t>Training</w:t>
      </w:r>
    </w:p>
    <w:p w14:paraId="09C16907" w14:textId="0B2C77D8" w:rsidR="00B26A4A" w:rsidRPr="008F5121"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Is there targeted training for different types of users such as </w:t>
      </w:r>
      <w:r w:rsidR="00823485" w:rsidRPr="008F5121">
        <w:rPr>
          <w:rFonts w:cs="Arial"/>
          <w:b w:val="0"/>
          <w:sz w:val="20"/>
        </w:rPr>
        <w:t xml:space="preserve">PI’s, Department Administrators, Central Sponsored Projects staff.  </w:t>
      </w:r>
      <w:r w:rsidRPr="008F5121">
        <w:rPr>
          <w:rFonts w:cs="Arial"/>
          <w:b w:val="0"/>
          <w:sz w:val="20"/>
        </w:rPr>
        <w:t>If so, please describe. How many days of onsite training are recommended for each type of user?</w:t>
      </w:r>
    </w:p>
    <w:p w14:paraId="7B9CA468" w14:textId="67AD7F35" w:rsidR="005211B1" w:rsidRPr="008F5121" w:rsidRDefault="00B26A4A" w:rsidP="005211B1">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8F5121">
        <w:rPr>
          <w:rFonts w:cs="Arial"/>
          <w:b w:val="0"/>
          <w:sz w:val="20"/>
        </w:rPr>
        <w:t xml:space="preserve">Are there on demand resources to provide ongoing training such as videos, quick reference guides, manuals, on-line courses, on-site </w:t>
      </w:r>
      <w:r w:rsidR="005211B1" w:rsidRPr="008F5121">
        <w:rPr>
          <w:rFonts w:cs="Arial"/>
          <w:b w:val="0"/>
          <w:sz w:val="20"/>
        </w:rPr>
        <w:t>courses? If so, please describe.</w:t>
      </w:r>
    </w:p>
    <w:p w14:paraId="05F60B65" w14:textId="77777777" w:rsidR="00657DA6" w:rsidRPr="008F5121" w:rsidRDefault="00657DA6" w:rsidP="00657DA6">
      <w:pPr>
        <w:rPr>
          <w:rFonts w:ascii="Arial" w:hAnsi="Arial" w:cs="Arial"/>
          <w:sz w:val="20"/>
        </w:rPr>
      </w:pPr>
    </w:p>
    <w:p w14:paraId="49F81389" w14:textId="7333387E" w:rsidR="005211B1" w:rsidRPr="008F5121" w:rsidRDefault="00823485" w:rsidP="005211B1">
      <w:pPr>
        <w:pStyle w:val="ListParagraph"/>
        <w:numPr>
          <w:ilvl w:val="4"/>
          <w:numId w:val="15"/>
        </w:numPr>
        <w:rPr>
          <w:rFonts w:ascii="Arial" w:hAnsi="Arial" w:cs="Arial"/>
          <w:sz w:val="20"/>
        </w:rPr>
      </w:pPr>
      <w:r w:rsidRPr="008F5121">
        <w:rPr>
          <w:rFonts w:ascii="Arial" w:hAnsi="Arial" w:cs="Arial"/>
          <w:sz w:val="20"/>
        </w:rPr>
        <w:t>Is there a</w:t>
      </w:r>
      <w:r w:rsidR="005211B1" w:rsidRPr="008F5121">
        <w:rPr>
          <w:rFonts w:ascii="Arial" w:hAnsi="Arial" w:cs="Arial"/>
          <w:sz w:val="20"/>
        </w:rPr>
        <w:t xml:space="preserve"> comprehensive electronic user manual that can be supplemented/modified by UTHealth.</w:t>
      </w:r>
    </w:p>
    <w:p w14:paraId="4659A68E" w14:textId="77777777" w:rsidR="00B26A4A" w:rsidRPr="008F5121"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8F5121">
        <w:rPr>
          <w:rFonts w:cs="Arial"/>
          <w:b w:val="0"/>
          <w:sz w:val="20"/>
          <w:u w:val="single"/>
        </w:rPr>
        <w:t>Support</w:t>
      </w:r>
    </w:p>
    <w:p w14:paraId="7857672E" w14:textId="42146566"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 the annual maintenance needed for the </w:t>
      </w:r>
      <w:r w:rsidR="005143B3" w:rsidRPr="00FE5BB4">
        <w:rPr>
          <w:rFonts w:cs="Arial"/>
          <w:b w:val="0"/>
          <w:sz w:val="20"/>
        </w:rPr>
        <w:t>GCMS</w:t>
      </w:r>
      <w:r w:rsidRPr="00FE5BB4">
        <w:rPr>
          <w:rFonts w:cs="Arial"/>
          <w:b w:val="0"/>
          <w:sz w:val="20"/>
        </w:rPr>
        <w:t>.</w:t>
      </w:r>
    </w:p>
    <w:p w14:paraId="4C1E487F" w14:textId="6BFF55C2"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What is the average monthly and annual downtime for the </w:t>
      </w:r>
      <w:r w:rsidR="005143B3" w:rsidRPr="00FE5BB4">
        <w:rPr>
          <w:rFonts w:cs="Arial"/>
          <w:b w:val="0"/>
          <w:sz w:val="20"/>
        </w:rPr>
        <w:t>GCMS</w:t>
      </w:r>
      <w:r w:rsidRPr="00FE5BB4">
        <w:rPr>
          <w:rFonts w:cs="Arial"/>
          <w:b w:val="0"/>
          <w:sz w:val="20"/>
        </w:rPr>
        <w:t xml:space="preserve">? </w:t>
      </w:r>
    </w:p>
    <w:p w14:paraId="40D0027C"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Is there a standard maintenance window? If so, when and how often does it occur? What notification methods are used when unscheduled maintenance is required?</w:t>
      </w:r>
    </w:p>
    <w:p w14:paraId="7D229CC7" w14:textId="289DB651" w:rsidR="0050628E" w:rsidRPr="0050628E" w:rsidRDefault="00B26A4A" w:rsidP="0050628E">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Describe the cycle for new product releases. Please provide the schedule of updates for the past 2 years. </w:t>
      </w:r>
    </w:p>
    <w:p w14:paraId="108E971A" w14:textId="4F8DECA2"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Provide an overview of the </w:t>
      </w:r>
      <w:r w:rsidR="005143B3" w:rsidRPr="00FE5BB4">
        <w:rPr>
          <w:rFonts w:cs="Arial"/>
          <w:b w:val="0"/>
          <w:sz w:val="20"/>
        </w:rPr>
        <w:t>GCMS</w:t>
      </w:r>
      <w:r w:rsidRPr="00FE5BB4">
        <w:rPr>
          <w:rFonts w:cs="Arial"/>
          <w:b w:val="0"/>
          <w:sz w:val="20"/>
        </w:rPr>
        <w:t xml:space="preserve">’s testing and quality assurance processes. Provide what </w:t>
      </w:r>
      <w:r w:rsidR="005143B3" w:rsidRPr="00FE5BB4">
        <w:rPr>
          <w:rFonts w:cs="Arial"/>
          <w:b w:val="0"/>
          <w:sz w:val="20"/>
        </w:rPr>
        <w:t>GCMS</w:t>
      </w:r>
      <w:r w:rsidRPr="00FE5BB4">
        <w:rPr>
          <w:rFonts w:cs="Arial"/>
          <w:b w:val="0"/>
          <w:sz w:val="20"/>
        </w:rPr>
        <w:t xml:space="preserve"> Acceptance testing looks like during initial implementation and upgrades. Does it include application testing, </w:t>
      </w:r>
      <w:r w:rsidR="005143B3" w:rsidRPr="00FE5BB4">
        <w:rPr>
          <w:rFonts w:cs="Arial"/>
          <w:b w:val="0"/>
          <w:sz w:val="20"/>
        </w:rPr>
        <w:t>GCMS</w:t>
      </w:r>
      <w:r w:rsidRPr="00FE5BB4">
        <w:rPr>
          <w:rFonts w:cs="Arial"/>
          <w:b w:val="0"/>
          <w:sz w:val="20"/>
        </w:rPr>
        <w:t xml:space="preserve"> testing, and integration testing?</w:t>
      </w:r>
    </w:p>
    <w:p w14:paraId="49476935" w14:textId="4E7E07E9"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Does testing for a new installation and/or upgrade include application, </w:t>
      </w:r>
      <w:r w:rsidR="005143B3" w:rsidRPr="00FE5BB4">
        <w:rPr>
          <w:rFonts w:cs="Arial"/>
          <w:b w:val="0"/>
          <w:sz w:val="20"/>
        </w:rPr>
        <w:t>GCMS</w:t>
      </w:r>
      <w:r w:rsidRPr="00FE5BB4">
        <w:rPr>
          <w:rFonts w:cs="Arial"/>
          <w:b w:val="0"/>
          <w:sz w:val="20"/>
        </w:rPr>
        <w:t>, and integration testing? Please provide a general plan including timeline for this process.</w:t>
      </w:r>
    </w:p>
    <w:p w14:paraId="539BE8E6"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Provide Proposer’s customer support plan. What are the support hours, methods of support (phone, email, live chat, portal for FAQ, on-site), levels of support, escalation procedure, issue priority determination?</w:t>
      </w:r>
    </w:p>
    <w:p w14:paraId="1F42A6CF"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How are customer issues resolved? What is the average time to resolution for the different priority levels?</w:t>
      </w:r>
    </w:p>
    <w:p w14:paraId="5B061236" w14:textId="75D5CF0E"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 xml:space="preserve">What is the end of life strategy for </w:t>
      </w:r>
      <w:r w:rsidR="005143B3" w:rsidRPr="00FE5BB4">
        <w:rPr>
          <w:rFonts w:cs="Arial"/>
          <w:b w:val="0"/>
          <w:sz w:val="20"/>
        </w:rPr>
        <w:t>GCMS</w:t>
      </w:r>
      <w:r w:rsidRPr="00FE5BB4">
        <w:rPr>
          <w:rFonts w:cs="Arial"/>
          <w:b w:val="0"/>
          <w:sz w:val="20"/>
        </w:rPr>
        <w:t xml:space="preserve"> versions? How long are obsolete versions supported?</w:t>
      </w:r>
    </w:p>
    <w:p w14:paraId="12F5989B"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t>What type of Online and Offline Support Documentation is available?</w:t>
      </w:r>
    </w:p>
    <w:p w14:paraId="72EC36DD" w14:textId="77777777" w:rsidR="00B26A4A" w:rsidRPr="00FE5BB4"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FE5BB4">
        <w:rPr>
          <w:rFonts w:cs="Arial"/>
          <w:b w:val="0"/>
          <w:sz w:val="20"/>
        </w:rPr>
        <w:lastRenderedPageBreak/>
        <w:t>Describe in detail the types of application Support offered for users after the initial training is complete (phone, email support or User Group meetings, etc.)</w:t>
      </w:r>
    </w:p>
    <w:p w14:paraId="15929277" w14:textId="70672427" w:rsidR="003E3579" w:rsidRPr="00B26A4A" w:rsidRDefault="003E3579" w:rsidP="00B26A4A"/>
    <w:p w14:paraId="3309A5F7" w14:textId="77777777" w:rsidR="003E3579" w:rsidRPr="00F57AED" w:rsidRDefault="003E3579">
      <w:pPr>
        <w:rPr>
          <w:rFonts w:ascii="Arial" w:hAnsi="Arial"/>
        </w:rPr>
      </w:pPr>
    </w:p>
    <w:p w14:paraId="22F1DCC5" w14:textId="77777777" w:rsidR="00D851D4" w:rsidRPr="008F5121" w:rsidRDefault="00D851D4" w:rsidP="00D851D4">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sz w:val="24"/>
          <w:u w:val="single"/>
        </w:rPr>
      </w:pPr>
      <w:r w:rsidRPr="008F5121">
        <w:rPr>
          <w:rFonts w:cs="Arial"/>
          <w:sz w:val="24"/>
          <w:u w:val="single"/>
        </w:rPr>
        <w:t>Cloud</w:t>
      </w:r>
    </w:p>
    <w:p w14:paraId="4A050AE5" w14:textId="14EB3653" w:rsidR="003301F6" w:rsidRPr="00F87779" w:rsidRDefault="00D851D4" w:rsidP="003301F6">
      <w:pPr>
        <w:pStyle w:val="Heading5"/>
        <w:keepNext w:val="0"/>
        <w:ind w:left="720"/>
        <w:jc w:val="both"/>
        <w:rPr>
          <w:rFonts w:cs="Arial"/>
          <w:b w:val="0"/>
          <w:i/>
          <w:sz w:val="20"/>
        </w:rPr>
      </w:pPr>
      <w:r w:rsidRPr="00F87779">
        <w:rPr>
          <w:rFonts w:cs="Arial"/>
          <w:b w:val="0"/>
          <w:i/>
          <w:sz w:val="20"/>
        </w:rPr>
        <w:t xml:space="preserve">Special Instructions:  If the </w:t>
      </w:r>
      <w:r w:rsidR="003301F6" w:rsidRPr="00F87779">
        <w:rPr>
          <w:rFonts w:cs="Arial"/>
          <w:b w:val="0"/>
          <w:i/>
          <w:sz w:val="20"/>
        </w:rPr>
        <w:t xml:space="preserve">proposed </w:t>
      </w:r>
      <w:r w:rsidRPr="00F87779">
        <w:rPr>
          <w:rFonts w:cs="Arial"/>
          <w:b w:val="0"/>
          <w:i/>
          <w:sz w:val="20"/>
        </w:rPr>
        <w:t xml:space="preserve">GCMS </w:t>
      </w:r>
      <w:r w:rsidR="003301F6" w:rsidRPr="00F87779">
        <w:rPr>
          <w:rFonts w:cs="Arial"/>
          <w:b w:val="0"/>
          <w:i/>
          <w:sz w:val="20"/>
        </w:rPr>
        <w:t xml:space="preserve">offers a </w:t>
      </w:r>
      <w:r w:rsidRPr="00F87779">
        <w:rPr>
          <w:rFonts w:cs="Arial"/>
          <w:b w:val="0"/>
          <w:i/>
          <w:sz w:val="20"/>
        </w:rPr>
        <w:t>cloud soluti</w:t>
      </w:r>
      <w:r w:rsidR="001F37E8" w:rsidRPr="00F87779">
        <w:rPr>
          <w:rFonts w:cs="Arial"/>
          <w:b w:val="0"/>
          <w:i/>
          <w:sz w:val="20"/>
        </w:rPr>
        <w:t>on, then complete this section (questions 110-</w:t>
      </w:r>
      <w:r w:rsidR="00587724" w:rsidRPr="00F87779">
        <w:rPr>
          <w:rFonts w:cs="Arial"/>
          <w:b w:val="0"/>
          <w:i/>
          <w:sz w:val="20"/>
        </w:rPr>
        <w:t>167)</w:t>
      </w:r>
    </w:p>
    <w:p w14:paraId="5EF1674A" w14:textId="03286482" w:rsidR="003301F6" w:rsidRPr="00F87779" w:rsidRDefault="003301F6" w:rsidP="003301F6">
      <w:pPr>
        <w:rPr>
          <w:sz w:val="20"/>
        </w:rPr>
      </w:pPr>
    </w:p>
    <w:p w14:paraId="3FA476B3" w14:textId="201301DC" w:rsidR="003301F6" w:rsidRPr="00F87779" w:rsidRDefault="003301F6" w:rsidP="00E64CB5">
      <w:pPr>
        <w:ind w:left="1440" w:hanging="720"/>
        <w:rPr>
          <w:rFonts w:ascii="Arial" w:hAnsi="Arial" w:cs="Arial"/>
          <w:sz w:val="20"/>
        </w:rPr>
      </w:pPr>
      <w:r w:rsidRPr="00F87779">
        <w:rPr>
          <w:rFonts w:ascii="Arial" w:hAnsi="Arial" w:cs="Arial"/>
          <w:sz w:val="20"/>
        </w:rPr>
        <w:t>110.</w:t>
      </w:r>
      <w:r w:rsidRPr="00F87779">
        <w:rPr>
          <w:sz w:val="20"/>
        </w:rPr>
        <w:t xml:space="preserve"> </w:t>
      </w:r>
      <w:r w:rsidRPr="00F87779">
        <w:rPr>
          <w:sz w:val="20"/>
        </w:rPr>
        <w:tab/>
      </w:r>
      <w:r w:rsidRPr="00F87779">
        <w:rPr>
          <w:rFonts w:ascii="Arial" w:hAnsi="Arial" w:cs="Arial"/>
          <w:sz w:val="20"/>
        </w:rPr>
        <w:t xml:space="preserve">Indicate Cloud Service’s ability to meet the following minimum requirements. </w:t>
      </w:r>
      <w:r w:rsidR="00E64CB5" w:rsidRPr="00F87779">
        <w:rPr>
          <w:rFonts w:ascii="Arial" w:hAnsi="Arial" w:cs="Arial"/>
          <w:sz w:val="20"/>
        </w:rPr>
        <w:t>Note any exceptions or alternative solutions to the minimum requirements.</w:t>
      </w:r>
    </w:p>
    <w:p w14:paraId="7A10DB40" w14:textId="5B154C63" w:rsidR="003301F6" w:rsidRPr="00F87779" w:rsidRDefault="003301F6" w:rsidP="003301F6">
      <w:pPr>
        <w:ind w:left="720"/>
        <w:rPr>
          <w:sz w:val="20"/>
        </w:rPr>
      </w:pPr>
    </w:p>
    <w:p w14:paraId="4C3C3C1B" w14:textId="7D28DCFB" w:rsidR="00E64CB5" w:rsidRPr="00F87779" w:rsidRDefault="00E64CB5" w:rsidP="001F37E8">
      <w:pPr>
        <w:pStyle w:val="ListParagraph"/>
        <w:numPr>
          <w:ilvl w:val="0"/>
          <w:numId w:val="22"/>
        </w:numPr>
        <w:spacing w:after="160" w:line="259" w:lineRule="auto"/>
        <w:contextualSpacing/>
        <w:jc w:val="left"/>
        <w:rPr>
          <w:rFonts w:ascii="Arial" w:eastAsiaTheme="majorEastAsia" w:hAnsi="Arial" w:cstheme="majorBidi"/>
          <w:i/>
          <w:sz w:val="20"/>
        </w:rPr>
      </w:pPr>
      <w:r w:rsidRPr="00F87779">
        <w:rPr>
          <w:rFonts w:ascii="Arial" w:hAnsi="Arial"/>
          <w:sz w:val="20"/>
        </w:rPr>
        <w:t xml:space="preserve">Service Level Agreement for uptime. </w:t>
      </w:r>
      <w:r w:rsidRPr="00F87779">
        <w:rPr>
          <w:rFonts w:ascii="Arial" w:eastAsiaTheme="majorEastAsia" w:hAnsi="Arial" w:cstheme="majorBidi"/>
          <w:i/>
          <w:sz w:val="20"/>
        </w:rPr>
        <w:t xml:space="preserve"> SLA Uptime Guidance: </w:t>
      </w:r>
    </w:p>
    <w:p w14:paraId="57604C1B" w14:textId="47AE7ABB" w:rsidR="003301F6" w:rsidRPr="00F87779" w:rsidRDefault="00E64CB5" w:rsidP="003301F6">
      <w:pPr>
        <w:pStyle w:val="Heading5"/>
        <w:keepNext w:val="0"/>
        <w:ind w:left="720"/>
        <w:jc w:val="both"/>
        <w:rPr>
          <w:rFonts w:cs="Arial"/>
          <w:b w:val="0"/>
          <w:i/>
          <w:sz w:val="20"/>
        </w:rPr>
      </w:pPr>
      <w:r w:rsidRPr="00F87779">
        <w:rPr>
          <w:rFonts w:eastAsiaTheme="majorEastAsia" w:cs="Arial"/>
          <w:i/>
          <w:noProof/>
          <w:color w:val="333333"/>
          <w:sz w:val="20"/>
        </w:rPr>
        <mc:AlternateContent>
          <mc:Choice Requires="wps">
            <w:drawing>
              <wp:anchor distT="45720" distB="45720" distL="114300" distR="114300" simplePos="0" relativeHeight="251661312" behindDoc="0" locked="0" layoutInCell="1" allowOverlap="1" wp14:anchorId="3DDAAAD4" wp14:editId="53493FBA">
                <wp:simplePos x="0" y="0"/>
                <wp:positionH relativeFrom="column">
                  <wp:posOffset>1212215</wp:posOffset>
                </wp:positionH>
                <wp:positionV relativeFrom="paragraph">
                  <wp:posOffset>16510</wp:posOffset>
                </wp:positionV>
                <wp:extent cx="4312285" cy="83820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838200"/>
                        </a:xfrm>
                        <a:prstGeom prst="rect">
                          <a:avLst/>
                        </a:prstGeom>
                        <a:solidFill>
                          <a:srgbClr val="FFFFFF"/>
                        </a:solidFill>
                        <a:ln w="9525">
                          <a:solidFill>
                            <a:srgbClr val="000000"/>
                          </a:solidFill>
                          <a:miter lim="800000"/>
                          <a:headEnd/>
                          <a:tailEnd/>
                        </a:ln>
                      </wps:spPr>
                      <wps:txbx>
                        <w:txbxContent>
                          <w:p w14:paraId="1668E370" w14:textId="77777777" w:rsidR="000C00FB" w:rsidRDefault="000C00FB" w:rsidP="00E64CB5">
                            <w:r w:rsidRPr="00354C18">
                              <w:rPr>
                                <w:i/>
                                <w:color w:val="333333"/>
                                <w:sz w:val="18"/>
                                <w:szCs w:val="18"/>
                              </w:rPr>
                              <w:t>99.99% uptime translates to less than 53 minutes per year downtime</w:t>
                            </w:r>
                            <w:r w:rsidRPr="00354C18">
                              <w:rPr>
                                <w:i/>
                                <w:color w:val="333333"/>
                                <w:sz w:val="18"/>
                                <w:szCs w:val="18"/>
                              </w:rPr>
                              <w:br/>
                              <w:t>99.9% uptime translates to almost 9 hours per year downtime</w:t>
                            </w:r>
                            <w:r w:rsidRPr="00354C18">
                              <w:rPr>
                                <w:i/>
                                <w:color w:val="333333"/>
                                <w:sz w:val="18"/>
                                <w:szCs w:val="18"/>
                              </w:rPr>
                              <w:br/>
                              <w:t>99.5% uptime translates to almost 44 hours per year downtime</w:t>
                            </w:r>
                            <w:r w:rsidRPr="00354C18">
                              <w:rPr>
                                <w:i/>
                                <w:color w:val="333333"/>
                                <w:sz w:val="18"/>
                                <w:szCs w:val="18"/>
                              </w:rPr>
                              <w:br/>
                              <w:t>99% uptime translates to almost 90 hours (87.6 or 3.65 days) per year downtime</w:t>
                            </w:r>
                            <w:r w:rsidRPr="00354C18">
                              <w:rPr>
                                <w:color w:val="333333"/>
                                <w:sz w:val="18"/>
                                <w:szCs w:val="18"/>
                              </w:rPr>
                              <w:br/>
                            </w:r>
                            <w:r w:rsidRPr="00354C18">
                              <w:rPr>
                                <w:i/>
                                <w:color w:val="333333"/>
                                <w:sz w:val="18"/>
                                <w:szCs w:val="18"/>
                              </w:rPr>
                              <w:t>*</w:t>
                            </w:r>
                            <w:r w:rsidRPr="00354C18">
                              <w:rPr>
                                <w:i/>
                                <w:color w:val="333333"/>
                                <w:sz w:val="18"/>
                                <w:szCs w:val="18"/>
                                <w:u w:val="single"/>
                              </w:rPr>
                              <w:t>Outage or disaster subtractions may or</w:t>
                            </w:r>
                            <w:r w:rsidRPr="00354C18">
                              <w:rPr>
                                <w:rFonts w:eastAsia="Times New Roman"/>
                                <w:i/>
                                <w:color w:val="333333"/>
                                <w:sz w:val="18"/>
                                <w:szCs w:val="18"/>
                                <w:u w:val="single"/>
                              </w:rPr>
                              <w:t xml:space="preserve"> may not be appropriate in some cases</w:t>
                            </w:r>
                            <w:r w:rsidRPr="006F2FF2">
                              <w:rPr>
                                <w:rFonts w:eastAsia="Times New Roman"/>
                                <w:i/>
                                <w:color w:val="333333"/>
                                <w:u w:val="single"/>
                              </w:rPr>
                              <w:t>.</w:t>
                            </w:r>
                          </w:p>
                          <w:p w14:paraId="50E9F4D0" w14:textId="77777777" w:rsidR="000C00FB" w:rsidRPr="005B7879" w:rsidRDefault="000C00FB" w:rsidP="00E64CB5">
                            <w:pPr>
                              <w:pStyle w:val="Heading1"/>
                              <w:rPr>
                                <w:color w:val="333333"/>
                              </w:rPr>
                            </w:pPr>
                          </w:p>
                          <w:p w14:paraId="3A61A116" w14:textId="77777777" w:rsidR="000C00FB" w:rsidRDefault="000C00FB" w:rsidP="00E64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AAAD4" id="_x0000_t202" coordsize="21600,21600" o:spt="202" path="m,l,21600r21600,l21600,xe">
                <v:stroke joinstyle="miter"/>
                <v:path gradientshapeok="t" o:connecttype="rect"/>
              </v:shapetype>
              <v:shape id="Text Box 2" o:spid="_x0000_s1026" type="#_x0000_t202" style="position:absolute;left:0;text-align:left;margin-left:95.45pt;margin-top:1.3pt;width:339.5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">
                <v:textbox>
                  <w:txbxContent>
                    <w:p w14:paraId="1668E370" w14:textId="77777777" w:rsidR="000C00FB" w:rsidRDefault="000C00FB" w:rsidP="00E64CB5">
                      <w:r w:rsidRPr="00354C18">
                        <w:rPr>
                          <w:i/>
                          <w:color w:val="333333"/>
                          <w:sz w:val="18"/>
                          <w:szCs w:val="18"/>
                        </w:rPr>
                        <w:t>99.99% uptime translates to less than 53 minutes per year downtime</w:t>
                      </w:r>
                      <w:r w:rsidRPr="00354C18">
                        <w:rPr>
                          <w:i/>
                          <w:color w:val="333333"/>
                          <w:sz w:val="18"/>
                          <w:szCs w:val="18"/>
                        </w:rPr>
                        <w:br/>
                        <w:t>99.9% uptime translates to almost 9 hours per year downtime</w:t>
                      </w:r>
                      <w:r w:rsidRPr="00354C18">
                        <w:rPr>
                          <w:i/>
                          <w:color w:val="333333"/>
                          <w:sz w:val="18"/>
                          <w:szCs w:val="18"/>
                        </w:rPr>
                        <w:br/>
                        <w:t>99.5% uptime translates to almost 44 hours per year downtime</w:t>
                      </w:r>
                      <w:r w:rsidRPr="00354C18">
                        <w:rPr>
                          <w:i/>
                          <w:color w:val="333333"/>
                          <w:sz w:val="18"/>
                          <w:szCs w:val="18"/>
                        </w:rPr>
                        <w:br/>
                        <w:t>99% uptime translates to almost 90 hours (87.6 or 3.65 days) per year downtime</w:t>
                      </w:r>
                      <w:r w:rsidRPr="00354C18">
                        <w:rPr>
                          <w:color w:val="333333"/>
                          <w:sz w:val="18"/>
                          <w:szCs w:val="18"/>
                        </w:rPr>
                        <w:br/>
                      </w:r>
                      <w:r w:rsidRPr="00354C18">
                        <w:rPr>
                          <w:i/>
                          <w:color w:val="333333"/>
                          <w:sz w:val="18"/>
                          <w:szCs w:val="18"/>
                        </w:rPr>
                        <w:t>*</w:t>
                      </w:r>
                      <w:r w:rsidRPr="00354C18">
                        <w:rPr>
                          <w:i/>
                          <w:color w:val="333333"/>
                          <w:sz w:val="18"/>
                          <w:szCs w:val="18"/>
                          <w:u w:val="single"/>
                        </w:rPr>
                        <w:t>Outage or disaster subtractions may or</w:t>
                      </w:r>
                      <w:r w:rsidRPr="00354C18">
                        <w:rPr>
                          <w:rFonts w:eastAsia="Times New Roman"/>
                          <w:i/>
                          <w:color w:val="333333"/>
                          <w:sz w:val="18"/>
                          <w:szCs w:val="18"/>
                          <w:u w:val="single"/>
                        </w:rPr>
                        <w:t xml:space="preserve"> may not be appropriate in some cases</w:t>
                      </w:r>
                      <w:r w:rsidRPr="006F2FF2">
                        <w:rPr>
                          <w:rFonts w:eastAsia="Times New Roman"/>
                          <w:i/>
                          <w:color w:val="333333"/>
                          <w:u w:val="single"/>
                        </w:rPr>
                        <w:t>.</w:t>
                      </w:r>
                    </w:p>
                    <w:p w14:paraId="50E9F4D0" w14:textId="77777777" w:rsidR="000C00FB" w:rsidRPr="005B7879" w:rsidRDefault="000C00FB" w:rsidP="00E64CB5">
                      <w:pPr>
                        <w:pStyle w:val="Heading1"/>
                        <w:rPr>
                          <w:color w:val="333333"/>
                        </w:rPr>
                      </w:pPr>
                    </w:p>
                    <w:p w14:paraId="3A61A116" w14:textId="77777777" w:rsidR="000C00FB" w:rsidRDefault="000C00FB" w:rsidP="00E64CB5"/>
                  </w:txbxContent>
                </v:textbox>
                <w10:wrap type="square"/>
              </v:shape>
            </w:pict>
          </mc:Fallback>
        </mc:AlternateContent>
      </w:r>
    </w:p>
    <w:p w14:paraId="37A0E78B" w14:textId="77777777" w:rsidR="00E64CB5" w:rsidRPr="00F87779" w:rsidRDefault="00E64CB5" w:rsidP="00E64CB5">
      <w:pPr>
        <w:pStyle w:val="Heading5"/>
        <w:keepNext w:val="0"/>
        <w:tabs>
          <w:tab w:val="clear" w:pos="720"/>
        </w:tabs>
        <w:ind w:left="720"/>
        <w:jc w:val="both"/>
        <w:rPr>
          <w:rFonts w:cs="Arial"/>
          <w:b w:val="0"/>
          <w:sz w:val="20"/>
        </w:rPr>
      </w:pPr>
    </w:p>
    <w:p w14:paraId="787FD2A3" w14:textId="77777777" w:rsidR="00E64CB5" w:rsidRPr="00F87779" w:rsidRDefault="00E64CB5" w:rsidP="00E64CB5">
      <w:pPr>
        <w:pStyle w:val="Heading5"/>
        <w:keepNext w:val="0"/>
        <w:tabs>
          <w:tab w:val="clear" w:pos="720"/>
        </w:tabs>
        <w:ind w:left="720"/>
        <w:jc w:val="both"/>
        <w:rPr>
          <w:rFonts w:cs="Arial"/>
          <w:b w:val="0"/>
          <w:sz w:val="20"/>
        </w:rPr>
      </w:pPr>
    </w:p>
    <w:p w14:paraId="2ACEBF1F" w14:textId="77777777" w:rsidR="00E64CB5" w:rsidRPr="00F87779" w:rsidRDefault="00E64CB5" w:rsidP="00E64CB5">
      <w:pPr>
        <w:pStyle w:val="Heading5"/>
        <w:keepNext w:val="0"/>
        <w:tabs>
          <w:tab w:val="clear" w:pos="720"/>
        </w:tabs>
        <w:ind w:left="720"/>
        <w:jc w:val="both"/>
        <w:rPr>
          <w:rFonts w:cs="Arial"/>
          <w:b w:val="0"/>
          <w:sz w:val="20"/>
        </w:rPr>
      </w:pPr>
    </w:p>
    <w:p w14:paraId="3DE44BBD" w14:textId="77777777" w:rsidR="00E64CB5" w:rsidRPr="00F87779" w:rsidRDefault="00E64CB5" w:rsidP="00E64CB5">
      <w:pPr>
        <w:pStyle w:val="Heading5"/>
        <w:keepNext w:val="0"/>
        <w:tabs>
          <w:tab w:val="clear" w:pos="720"/>
        </w:tabs>
        <w:ind w:left="720"/>
        <w:jc w:val="both"/>
        <w:rPr>
          <w:rFonts w:cs="Arial"/>
          <w:b w:val="0"/>
          <w:sz w:val="20"/>
        </w:rPr>
      </w:pPr>
    </w:p>
    <w:p w14:paraId="5982F895" w14:textId="0EA453C8" w:rsidR="00E64CB5" w:rsidRPr="00F87779" w:rsidRDefault="00E64CB5" w:rsidP="00E64CB5">
      <w:pPr>
        <w:pStyle w:val="Heading5"/>
        <w:keepNext w:val="0"/>
        <w:tabs>
          <w:tab w:val="clear" w:pos="720"/>
        </w:tabs>
        <w:ind w:left="720"/>
        <w:jc w:val="both"/>
        <w:rPr>
          <w:rFonts w:cs="Arial"/>
          <w:b w:val="0"/>
          <w:sz w:val="20"/>
        </w:rPr>
      </w:pPr>
      <w:r w:rsidRPr="00F87779">
        <w:rPr>
          <w:rFonts w:cs="Arial"/>
          <w:b w:val="0"/>
          <w:sz w:val="20"/>
        </w:rPr>
        <w:tab/>
      </w:r>
    </w:p>
    <w:p w14:paraId="30D43783" w14:textId="77777777" w:rsidR="001F37E8" w:rsidRPr="00F87779" w:rsidRDefault="001F37E8" w:rsidP="001F37E8">
      <w:pPr>
        <w:rPr>
          <w:rFonts w:ascii="Arial" w:hAnsi="Arial"/>
          <w:sz w:val="20"/>
        </w:rPr>
      </w:pPr>
    </w:p>
    <w:p w14:paraId="22242D89" w14:textId="40AE7D18" w:rsidR="001F37E8" w:rsidRPr="00F87779" w:rsidRDefault="001F37E8" w:rsidP="001F37E8">
      <w:pPr>
        <w:pStyle w:val="ListParagraph"/>
        <w:keepNext/>
        <w:keepLines/>
        <w:numPr>
          <w:ilvl w:val="0"/>
          <w:numId w:val="22"/>
        </w:numPr>
        <w:spacing w:before="40" w:line="360" w:lineRule="auto"/>
        <w:outlineLvl w:val="1"/>
        <w:rPr>
          <w:rFonts w:ascii="Arial" w:eastAsiaTheme="majorEastAsia" w:hAnsi="Arial" w:cstheme="majorBidi"/>
          <w:sz w:val="20"/>
        </w:rPr>
      </w:pPr>
      <w:r w:rsidRPr="00F87779">
        <w:rPr>
          <w:rFonts w:ascii="Arial" w:eastAsiaTheme="majorEastAsia" w:hAnsi="Arial" w:cstheme="majorBidi"/>
          <w:sz w:val="20"/>
        </w:rPr>
        <w:t>Encryption Requirements</w:t>
      </w:r>
    </w:p>
    <w:p w14:paraId="274F61D3" w14:textId="77777777" w:rsidR="001F37E8" w:rsidRPr="00F87779" w:rsidRDefault="001F37E8" w:rsidP="001F37E8">
      <w:pPr>
        <w:pStyle w:val="ListParagraph"/>
        <w:numPr>
          <w:ilvl w:val="1"/>
          <w:numId w:val="22"/>
        </w:numPr>
        <w:rPr>
          <w:sz w:val="20"/>
        </w:rPr>
      </w:pPr>
      <w:r w:rsidRPr="00F87779">
        <w:rPr>
          <w:rFonts w:ascii="Arial" w:hAnsi="Arial"/>
          <w:sz w:val="20"/>
        </w:rPr>
        <w:t>Data in transit and file uploads or transfers must be secured with encryption protocols.</w:t>
      </w:r>
    </w:p>
    <w:p w14:paraId="1C58BC7C" w14:textId="77777777" w:rsidR="001F37E8" w:rsidRPr="00F87779" w:rsidRDefault="001F37E8" w:rsidP="001F37E8">
      <w:pPr>
        <w:pStyle w:val="ListParagraph"/>
        <w:numPr>
          <w:ilvl w:val="1"/>
          <w:numId w:val="22"/>
        </w:numPr>
        <w:spacing w:after="160" w:line="259" w:lineRule="auto"/>
        <w:contextualSpacing/>
        <w:jc w:val="left"/>
        <w:rPr>
          <w:rFonts w:ascii="Arial" w:hAnsi="Arial"/>
          <w:sz w:val="20"/>
        </w:rPr>
      </w:pPr>
      <w:r w:rsidRPr="00F87779">
        <w:rPr>
          <w:rFonts w:ascii="Arial" w:hAnsi="Arial"/>
          <w:sz w:val="20"/>
        </w:rPr>
        <w:t xml:space="preserve">For data in transit, cloud providers should be using SSL from an established, reliable and secure independent CA. </w:t>
      </w:r>
    </w:p>
    <w:p w14:paraId="60F3B01E" w14:textId="4E25D492" w:rsidR="001F37E8" w:rsidRPr="00F87779" w:rsidRDefault="001F37E8" w:rsidP="001F37E8">
      <w:pPr>
        <w:pStyle w:val="ListParagraph"/>
        <w:numPr>
          <w:ilvl w:val="1"/>
          <w:numId w:val="22"/>
        </w:numPr>
        <w:spacing w:after="160" w:line="259" w:lineRule="auto"/>
        <w:contextualSpacing/>
        <w:jc w:val="left"/>
        <w:rPr>
          <w:rFonts w:ascii="Arial" w:hAnsi="Arial"/>
          <w:sz w:val="20"/>
        </w:rPr>
      </w:pPr>
      <w:r w:rsidRPr="00F87779">
        <w:rPr>
          <w:rFonts w:ascii="Arial" w:hAnsi="Arial"/>
          <w:sz w:val="20"/>
        </w:rPr>
        <w:t>The SSL CA needs its authentication practices audited annually by a trusted third-party auditor.</w:t>
      </w:r>
    </w:p>
    <w:p w14:paraId="2DB4C761" w14:textId="77777777" w:rsidR="001F37E8" w:rsidRPr="00F87779" w:rsidRDefault="001F37E8" w:rsidP="001F37E8">
      <w:pPr>
        <w:pStyle w:val="ListParagraph"/>
        <w:numPr>
          <w:ilvl w:val="1"/>
          <w:numId w:val="22"/>
        </w:numPr>
        <w:rPr>
          <w:sz w:val="20"/>
        </w:rPr>
      </w:pPr>
      <w:r w:rsidRPr="00F87779">
        <w:rPr>
          <w:rFonts w:ascii="Arial" w:hAnsi="Arial"/>
          <w:sz w:val="20"/>
        </w:rPr>
        <w:t>For data in transit, SSL should deliver at minimum 256-bit encryption based on the new 2048-bit global root certificate and it should require a rigorous authentication process.</w:t>
      </w:r>
    </w:p>
    <w:p w14:paraId="11F2DD10" w14:textId="0B5096C5" w:rsidR="001F37E8" w:rsidRPr="00F87779" w:rsidRDefault="001F37E8" w:rsidP="001F37E8">
      <w:pPr>
        <w:pStyle w:val="ListParagraph"/>
        <w:numPr>
          <w:ilvl w:val="1"/>
          <w:numId w:val="22"/>
        </w:numPr>
        <w:rPr>
          <w:sz w:val="20"/>
        </w:rPr>
      </w:pPr>
      <w:r w:rsidRPr="00F87779">
        <w:rPr>
          <w:rFonts w:ascii="Arial" w:hAnsi="Arial"/>
          <w:sz w:val="20"/>
        </w:rPr>
        <w:t xml:space="preserve"> The SSL issuing authority should maintain military-grade data centers and disaster recovery sites optimized for data protection</w:t>
      </w:r>
    </w:p>
    <w:p w14:paraId="2902B7D7" w14:textId="0D8E85D6" w:rsidR="00E64CB5" w:rsidRPr="00F87779" w:rsidRDefault="00E64CB5" w:rsidP="00E64CB5">
      <w:pPr>
        <w:rPr>
          <w:sz w:val="20"/>
        </w:rPr>
      </w:pPr>
    </w:p>
    <w:p w14:paraId="7EBB5004" w14:textId="73806B7D" w:rsidR="00E64CB5" w:rsidRDefault="00D851D4" w:rsidP="00E64CB5">
      <w:pPr>
        <w:pStyle w:val="Heading5"/>
        <w:keepNext w:val="0"/>
        <w:numPr>
          <w:ilvl w:val="0"/>
          <w:numId w:val="35"/>
        </w:numPr>
        <w:tabs>
          <w:tab w:val="clear" w:pos="720"/>
        </w:tabs>
        <w:ind w:left="1440" w:hanging="720"/>
        <w:jc w:val="both"/>
        <w:rPr>
          <w:rFonts w:cs="Arial"/>
          <w:b w:val="0"/>
          <w:sz w:val="20"/>
        </w:rPr>
      </w:pPr>
      <w:r w:rsidRPr="00FE5BB4">
        <w:rPr>
          <w:rFonts w:cs="Arial"/>
          <w:b w:val="0"/>
          <w:sz w:val="20"/>
        </w:rPr>
        <w:t xml:space="preserve">Provide a proposed architecture document which includes a full network diagram of the proposed </w:t>
      </w:r>
      <w:r w:rsidR="00587724">
        <w:rPr>
          <w:rFonts w:cs="Arial"/>
          <w:b w:val="0"/>
          <w:sz w:val="20"/>
        </w:rPr>
        <w:t>University</w:t>
      </w:r>
      <w:r w:rsidR="00E64CB5">
        <w:rPr>
          <w:rFonts w:cs="Arial"/>
          <w:b w:val="0"/>
          <w:sz w:val="20"/>
        </w:rPr>
        <w:t xml:space="preserve"> </w:t>
      </w:r>
      <w:r w:rsidRPr="00FE5BB4">
        <w:rPr>
          <w:rFonts w:cs="Arial"/>
          <w:b w:val="0"/>
          <w:sz w:val="20"/>
        </w:rPr>
        <w:t>environment, illustrating the relationship between the University environment and any other relevant networks (include ports/protocols). Include a data flowchart that details where University data resides (including backup processes), what data will be collected (data inventory), data fields required, and the applications that manipulate the data and the security thereof.</w:t>
      </w:r>
    </w:p>
    <w:p w14:paraId="60AAF185" w14:textId="77777777" w:rsidR="00E64CB5" w:rsidRDefault="00E64CB5" w:rsidP="00E64CB5">
      <w:pPr>
        <w:pStyle w:val="Heading5"/>
        <w:keepNext w:val="0"/>
        <w:tabs>
          <w:tab w:val="clear" w:pos="720"/>
        </w:tabs>
        <w:ind w:left="1440" w:hanging="630"/>
        <w:jc w:val="both"/>
        <w:rPr>
          <w:rFonts w:cs="Arial"/>
          <w:b w:val="0"/>
          <w:sz w:val="20"/>
        </w:rPr>
      </w:pPr>
    </w:p>
    <w:p w14:paraId="61072D80" w14:textId="42C5C276" w:rsidR="00E64CB5" w:rsidRDefault="003301F6" w:rsidP="00E64CB5">
      <w:pPr>
        <w:pStyle w:val="Heading5"/>
        <w:keepNext w:val="0"/>
        <w:numPr>
          <w:ilvl w:val="0"/>
          <w:numId w:val="35"/>
        </w:numPr>
        <w:tabs>
          <w:tab w:val="clear" w:pos="720"/>
        </w:tabs>
        <w:jc w:val="both"/>
        <w:rPr>
          <w:rFonts w:cs="Arial"/>
          <w:b w:val="0"/>
          <w:sz w:val="20"/>
        </w:rPr>
      </w:pPr>
      <w:r w:rsidRPr="003301F6">
        <w:rPr>
          <w:b w:val="0"/>
          <w:sz w:val="20"/>
        </w:rPr>
        <w:t xml:space="preserve">Define how you classify your cloud </w:t>
      </w:r>
      <w:r>
        <w:rPr>
          <w:b w:val="0"/>
          <w:sz w:val="20"/>
        </w:rPr>
        <w:t>solution: IaaS, SaaS, PaaS, etc.</w:t>
      </w:r>
    </w:p>
    <w:p w14:paraId="6703EE65" w14:textId="77777777" w:rsidR="00E64CB5" w:rsidRDefault="00E64CB5" w:rsidP="00E64CB5">
      <w:pPr>
        <w:pStyle w:val="Heading5"/>
        <w:keepNext w:val="0"/>
        <w:tabs>
          <w:tab w:val="clear" w:pos="720"/>
        </w:tabs>
        <w:ind w:left="1440" w:hanging="630"/>
        <w:jc w:val="both"/>
        <w:rPr>
          <w:rFonts w:cs="Arial"/>
          <w:b w:val="0"/>
          <w:sz w:val="20"/>
        </w:rPr>
      </w:pPr>
    </w:p>
    <w:p w14:paraId="047B02BE" w14:textId="77777777" w:rsidR="00E64CB5" w:rsidRDefault="003301F6" w:rsidP="00E64CB5">
      <w:pPr>
        <w:pStyle w:val="Heading5"/>
        <w:keepNext w:val="0"/>
        <w:numPr>
          <w:ilvl w:val="0"/>
          <w:numId w:val="35"/>
        </w:numPr>
        <w:tabs>
          <w:tab w:val="clear" w:pos="720"/>
        </w:tabs>
        <w:jc w:val="both"/>
        <w:rPr>
          <w:rFonts w:cs="Arial"/>
          <w:b w:val="0"/>
          <w:sz w:val="20"/>
        </w:rPr>
      </w:pPr>
      <w:r w:rsidRPr="003301F6">
        <w:rPr>
          <w:b w:val="0"/>
          <w:sz w:val="20"/>
        </w:rPr>
        <w:t>Is your cloud solution hosted by a 3</w:t>
      </w:r>
      <w:r w:rsidRPr="003301F6">
        <w:rPr>
          <w:b w:val="0"/>
          <w:sz w:val="20"/>
          <w:vertAlign w:val="superscript"/>
        </w:rPr>
        <w:t>rd</w:t>
      </w:r>
      <w:r w:rsidRPr="003301F6">
        <w:rPr>
          <w:b w:val="0"/>
          <w:sz w:val="20"/>
        </w:rPr>
        <w:t xml:space="preserve"> party cloud provider, or based in your own datacenter?</w:t>
      </w:r>
    </w:p>
    <w:p w14:paraId="6DB318B3" w14:textId="77777777" w:rsidR="00E64CB5" w:rsidRDefault="00E64CB5" w:rsidP="00E64CB5">
      <w:pPr>
        <w:pStyle w:val="Heading5"/>
        <w:keepNext w:val="0"/>
        <w:tabs>
          <w:tab w:val="clear" w:pos="720"/>
        </w:tabs>
        <w:ind w:left="1095"/>
        <w:jc w:val="both"/>
        <w:rPr>
          <w:rFonts w:cs="Arial"/>
          <w:b w:val="0"/>
          <w:sz w:val="20"/>
        </w:rPr>
      </w:pPr>
    </w:p>
    <w:p w14:paraId="60B40049" w14:textId="725174F9"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 xml:space="preserve">Provide a description of how often the infrastructure/hardware/software is upgraded, hardened and patched </w:t>
      </w:r>
      <w:r w:rsidR="00E64CB5" w:rsidRPr="00E64CB5">
        <w:rPr>
          <w:b w:val="0"/>
          <w:sz w:val="20"/>
        </w:rPr>
        <w:t xml:space="preserve"> </w:t>
      </w:r>
      <w:r w:rsidR="00E64CB5">
        <w:rPr>
          <w:b w:val="0"/>
          <w:sz w:val="20"/>
        </w:rPr>
        <w:t xml:space="preserve">  </w:t>
      </w:r>
      <w:r w:rsidRPr="00E64CB5">
        <w:rPr>
          <w:b w:val="0"/>
          <w:sz w:val="20"/>
        </w:rPr>
        <w:t>and what communications/requirements are there to notify the customer?  Can the customer select its own maintenance window(s)? Provide a description of the maintenance schedule and customer notification process.</w:t>
      </w:r>
    </w:p>
    <w:p w14:paraId="3A015E2E" w14:textId="77777777" w:rsidR="00E64CB5" w:rsidRPr="00E64CB5" w:rsidRDefault="00E64CB5" w:rsidP="00E64CB5"/>
    <w:p w14:paraId="2E1C6E3F" w14:textId="28AE78E8"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Is the cloud solution a single-tenant and/or shared (multi-tenant) cloud service?</w:t>
      </w:r>
    </w:p>
    <w:p w14:paraId="486135F8" w14:textId="77777777" w:rsidR="00E64CB5" w:rsidRPr="00E64CB5" w:rsidRDefault="00E64CB5" w:rsidP="00E64CB5"/>
    <w:p w14:paraId="0B1A62FC" w14:textId="74DDFB72"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Explain how customer data is either physically or logically separated from your other customers.</w:t>
      </w:r>
    </w:p>
    <w:p w14:paraId="03043D47" w14:textId="77777777" w:rsidR="00E64CB5" w:rsidRPr="00E64CB5" w:rsidRDefault="00E64CB5" w:rsidP="00E64CB5"/>
    <w:p w14:paraId="1257982E" w14:textId="461C1527"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Who is responsible for entering or transferring initial and/or ongoing data to your solution?</w:t>
      </w:r>
    </w:p>
    <w:p w14:paraId="3E64552E" w14:textId="77777777" w:rsidR="00E64CB5" w:rsidRPr="00E64CB5" w:rsidRDefault="00E64CB5" w:rsidP="00E64CB5"/>
    <w:p w14:paraId="4153426A" w14:textId="7D1A92DE"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Are there any customization or customer specific changes allowed for your cloud services? If so please describe along the associated costs for these changes.</w:t>
      </w:r>
    </w:p>
    <w:p w14:paraId="7F81464E" w14:textId="77777777" w:rsidR="00E64CB5" w:rsidRPr="00E64CB5" w:rsidRDefault="00E64CB5" w:rsidP="00E64CB5"/>
    <w:p w14:paraId="6C213EBA" w14:textId="77777777" w:rsidR="00E64CB5" w:rsidRPr="00E64CB5" w:rsidRDefault="003301F6" w:rsidP="00E64CB5">
      <w:pPr>
        <w:pStyle w:val="Heading5"/>
        <w:keepNext w:val="0"/>
        <w:numPr>
          <w:ilvl w:val="0"/>
          <w:numId w:val="35"/>
        </w:numPr>
        <w:tabs>
          <w:tab w:val="clear" w:pos="720"/>
        </w:tabs>
        <w:ind w:left="1440" w:hanging="720"/>
        <w:jc w:val="both"/>
        <w:rPr>
          <w:rFonts w:cs="Arial"/>
          <w:b w:val="0"/>
          <w:sz w:val="20"/>
        </w:rPr>
      </w:pPr>
      <w:r w:rsidRPr="00E64CB5">
        <w:rPr>
          <w:b w:val="0"/>
          <w:sz w:val="20"/>
        </w:rPr>
        <w:t>Describe the automated Information Lifecycle (Configuration Upgrade and Control) Management capabilities of your cloud solution and the benefits clients receive from this functionality.</w:t>
      </w:r>
    </w:p>
    <w:p w14:paraId="2FDC282B" w14:textId="77777777" w:rsidR="00E64CB5" w:rsidRPr="00E64CB5" w:rsidRDefault="00E64CB5" w:rsidP="00E64CB5">
      <w:pPr>
        <w:pStyle w:val="Heading5"/>
        <w:keepNext w:val="0"/>
        <w:tabs>
          <w:tab w:val="clear" w:pos="720"/>
        </w:tabs>
        <w:ind w:left="1440"/>
        <w:jc w:val="both"/>
        <w:rPr>
          <w:rFonts w:cs="Arial"/>
          <w:b w:val="0"/>
          <w:sz w:val="20"/>
        </w:rPr>
      </w:pPr>
    </w:p>
    <w:p w14:paraId="2DB6C7B7" w14:textId="5F0D1627"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lastRenderedPageBreak/>
        <w:t>What are the options for dedicated storage, dedicated hardware firewalls and load balancers to connect to the public cloud offerings in your facilities?</w:t>
      </w:r>
    </w:p>
    <w:p w14:paraId="1417D15A" w14:textId="77777777" w:rsidR="00E64CB5" w:rsidRPr="00E64CB5" w:rsidRDefault="00E64CB5" w:rsidP="00E64CB5"/>
    <w:p w14:paraId="15D850F0" w14:textId="7947AD90"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Do you share networks, VPNs, firewalls and load balancers between your dedicated and public cloud environments?</w:t>
      </w:r>
    </w:p>
    <w:p w14:paraId="4DDA70D0" w14:textId="77777777" w:rsidR="00E64CB5" w:rsidRPr="00E64CB5" w:rsidRDefault="00E64CB5" w:rsidP="00E64CB5"/>
    <w:p w14:paraId="2F93AAD6" w14:textId="3462C438" w:rsidR="00E64CB5" w:rsidRDefault="003301F6" w:rsidP="00E64CB5">
      <w:pPr>
        <w:pStyle w:val="Heading5"/>
        <w:keepNext w:val="0"/>
        <w:numPr>
          <w:ilvl w:val="0"/>
          <w:numId w:val="35"/>
        </w:numPr>
        <w:tabs>
          <w:tab w:val="clear" w:pos="720"/>
        </w:tabs>
        <w:ind w:left="1440" w:hanging="720"/>
        <w:jc w:val="both"/>
        <w:rPr>
          <w:b w:val="0"/>
          <w:sz w:val="20"/>
        </w:rPr>
      </w:pPr>
      <w:r w:rsidRPr="00E64CB5">
        <w:rPr>
          <w:b w:val="0"/>
          <w:sz w:val="20"/>
        </w:rPr>
        <w:t>Provide an outline of the size of the network (number of contiguous IP addresses) available to a customer’s cloud environment; if applicable.</w:t>
      </w:r>
    </w:p>
    <w:p w14:paraId="4C0E6FDC" w14:textId="77777777" w:rsidR="00E64CB5" w:rsidRPr="00E64CB5" w:rsidRDefault="00E64CB5" w:rsidP="00E64CB5"/>
    <w:p w14:paraId="7CEC5535" w14:textId="3CA1C4D8" w:rsidR="001F37E8" w:rsidRDefault="003301F6" w:rsidP="001F37E8">
      <w:pPr>
        <w:pStyle w:val="Heading5"/>
        <w:keepNext w:val="0"/>
        <w:numPr>
          <w:ilvl w:val="0"/>
          <w:numId w:val="35"/>
        </w:numPr>
        <w:tabs>
          <w:tab w:val="clear" w:pos="720"/>
        </w:tabs>
        <w:ind w:left="1440" w:hanging="720"/>
        <w:jc w:val="both"/>
        <w:rPr>
          <w:b w:val="0"/>
          <w:sz w:val="20"/>
        </w:rPr>
      </w:pPr>
      <w:r w:rsidRPr="00E64CB5">
        <w:rPr>
          <w:b w:val="0"/>
          <w:sz w:val="20"/>
        </w:rPr>
        <w:t>Explain your data and sensitive documents handling and destruction practices for customer data.</w:t>
      </w:r>
    </w:p>
    <w:p w14:paraId="25096A23" w14:textId="7573B166" w:rsidR="001F37E8" w:rsidRDefault="001F37E8" w:rsidP="001F37E8"/>
    <w:p w14:paraId="72699A00" w14:textId="20699C51" w:rsidR="001F37E8" w:rsidRPr="000C6336" w:rsidRDefault="001F37E8" w:rsidP="00F87779">
      <w:pPr>
        <w:ind w:firstLine="720"/>
        <w:rPr>
          <w:rFonts w:ascii="Arial" w:hAnsi="Arial" w:cs="Arial"/>
          <w:i/>
          <w:sz w:val="20"/>
          <w:u w:val="single"/>
        </w:rPr>
      </w:pPr>
      <w:r w:rsidRPr="000C6336">
        <w:rPr>
          <w:rFonts w:ascii="Arial" w:hAnsi="Arial" w:cs="Arial"/>
          <w:i/>
          <w:sz w:val="20"/>
          <w:u w:val="single"/>
        </w:rPr>
        <w:t>Encryption</w:t>
      </w:r>
    </w:p>
    <w:p w14:paraId="0E9E9C15" w14:textId="77777777" w:rsidR="001F37E8" w:rsidRPr="001F37E8" w:rsidRDefault="001F37E8" w:rsidP="001F37E8"/>
    <w:p w14:paraId="60605144" w14:textId="1F471B6E" w:rsidR="001F37E8" w:rsidRDefault="003301F6" w:rsidP="001F37E8">
      <w:pPr>
        <w:pStyle w:val="Heading5"/>
        <w:keepNext w:val="0"/>
        <w:numPr>
          <w:ilvl w:val="0"/>
          <w:numId w:val="35"/>
        </w:numPr>
        <w:tabs>
          <w:tab w:val="clear" w:pos="720"/>
        </w:tabs>
        <w:ind w:left="1440" w:hanging="720"/>
        <w:jc w:val="both"/>
        <w:rPr>
          <w:b w:val="0"/>
          <w:sz w:val="20"/>
        </w:rPr>
      </w:pPr>
      <w:r w:rsidRPr="001F37E8">
        <w:rPr>
          <w:b w:val="0"/>
          <w:sz w:val="20"/>
        </w:rPr>
        <w:t>For data in storage, what encryption technology is utilized for data storage?</w:t>
      </w:r>
    </w:p>
    <w:p w14:paraId="05F3FDFE" w14:textId="77777777" w:rsidR="001F37E8" w:rsidRPr="001F37E8" w:rsidRDefault="001F37E8" w:rsidP="001F37E8"/>
    <w:p w14:paraId="65C38E0D" w14:textId="2D370251" w:rsidR="001F37E8" w:rsidRDefault="003301F6" w:rsidP="001F37E8">
      <w:pPr>
        <w:pStyle w:val="Heading5"/>
        <w:keepNext w:val="0"/>
        <w:numPr>
          <w:ilvl w:val="0"/>
          <w:numId w:val="35"/>
        </w:numPr>
        <w:tabs>
          <w:tab w:val="clear" w:pos="720"/>
        </w:tabs>
        <w:ind w:left="1440" w:hanging="720"/>
        <w:jc w:val="both"/>
        <w:rPr>
          <w:b w:val="0"/>
          <w:sz w:val="20"/>
        </w:rPr>
      </w:pPr>
      <w:r w:rsidRPr="001F37E8">
        <w:rPr>
          <w:b w:val="0"/>
          <w:sz w:val="20"/>
        </w:rPr>
        <w:t>For data in storage, how are encryption keys for stored data managed?</w:t>
      </w:r>
    </w:p>
    <w:p w14:paraId="3260B5D8" w14:textId="77777777" w:rsidR="001F37E8" w:rsidRPr="001F37E8" w:rsidRDefault="001F37E8" w:rsidP="001F37E8"/>
    <w:p w14:paraId="3E1B0BAE" w14:textId="48AB1A78" w:rsidR="001F37E8" w:rsidRDefault="003301F6" w:rsidP="001F37E8">
      <w:pPr>
        <w:pStyle w:val="Heading5"/>
        <w:keepNext w:val="0"/>
        <w:numPr>
          <w:ilvl w:val="0"/>
          <w:numId w:val="35"/>
        </w:numPr>
        <w:tabs>
          <w:tab w:val="clear" w:pos="720"/>
        </w:tabs>
        <w:ind w:left="1440" w:hanging="720"/>
        <w:jc w:val="both"/>
        <w:rPr>
          <w:b w:val="0"/>
          <w:sz w:val="20"/>
        </w:rPr>
      </w:pPr>
      <w:r w:rsidRPr="001F37E8">
        <w:rPr>
          <w:b w:val="0"/>
          <w:sz w:val="20"/>
        </w:rPr>
        <w:t>Particularly for data backup and recovery, what technology is used to encrypt data backups and how are those keys managed?</w:t>
      </w:r>
    </w:p>
    <w:p w14:paraId="6723378C" w14:textId="77777777" w:rsidR="001F37E8" w:rsidRPr="001F37E8" w:rsidRDefault="001F37E8" w:rsidP="001F37E8"/>
    <w:p w14:paraId="17377E07" w14:textId="7F2D61CF" w:rsidR="003301F6" w:rsidRDefault="003301F6" w:rsidP="001F37E8">
      <w:pPr>
        <w:pStyle w:val="Heading5"/>
        <w:keepNext w:val="0"/>
        <w:numPr>
          <w:ilvl w:val="0"/>
          <w:numId w:val="35"/>
        </w:numPr>
        <w:tabs>
          <w:tab w:val="clear" w:pos="720"/>
        </w:tabs>
        <w:ind w:left="1440" w:hanging="720"/>
        <w:jc w:val="both"/>
        <w:rPr>
          <w:b w:val="0"/>
          <w:sz w:val="20"/>
        </w:rPr>
      </w:pPr>
      <w:r w:rsidRPr="001F37E8">
        <w:rPr>
          <w:b w:val="0"/>
          <w:sz w:val="20"/>
        </w:rPr>
        <w:t>If databases are utilized in the solution, what level of encryption is applied?</w:t>
      </w:r>
    </w:p>
    <w:p w14:paraId="0B0E500B" w14:textId="77777777" w:rsidR="001F37E8" w:rsidRPr="001F37E8" w:rsidRDefault="001F37E8" w:rsidP="001F37E8"/>
    <w:p w14:paraId="46EA98E7" w14:textId="77777777" w:rsidR="003301F6" w:rsidRPr="000C6336" w:rsidRDefault="003301F6" w:rsidP="00F87779">
      <w:pPr>
        <w:keepNext/>
        <w:keepLines/>
        <w:spacing w:before="40" w:line="360" w:lineRule="auto"/>
        <w:ind w:firstLine="720"/>
        <w:outlineLvl w:val="1"/>
        <w:rPr>
          <w:rFonts w:ascii="Arial" w:eastAsiaTheme="majorEastAsia" w:hAnsi="Arial" w:cstheme="majorBidi"/>
          <w:i/>
          <w:sz w:val="20"/>
          <w:u w:val="single"/>
        </w:rPr>
      </w:pPr>
      <w:r w:rsidRPr="000C6336">
        <w:rPr>
          <w:rFonts w:ascii="Arial" w:eastAsiaTheme="majorEastAsia" w:hAnsi="Arial" w:cstheme="majorBidi"/>
          <w:i/>
          <w:sz w:val="20"/>
          <w:u w:val="single"/>
        </w:rPr>
        <w:t>Data Recovery</w:t>
      </w:r>
    </w:p>
    <w:p w14:paraId="30F89EE6" w14:textId="2374D33A" w:rsidR="003301F6" w:rsidRPr="001F37E8" w:rsidRDefault="003301F6" w:rsidP="001F37E8">
      <w:pPr>
        <w:pStyle w:val="ListParagraph"/>
        <w:numPr>
          <w:ilvl w:val="0"/>
          <w:numId w:val="35"/>
        </w:numPr>
        <w:spacing w:after="160" w:line="259" w:lineRule="auto"/>
        <w:contextualSpacing/>
        <w:jc w:val="left"/>
        <w:rPr>
          <w:rFonts w:ascii="Arial" w:hAnsi="Arial"/>
          <w:sz w:val="20"/>
        </w:rPr>
      </w:pPr>
      <w:r w:rsidRPr="001F37E8">
        <w:rPr>
          <w:rFonts w:ascii="Arial" w:hAnsi="Arial"/>
          <w:sz w:val="20"/>
        </w:rPr>
        <w:t>Describe the storage options connected to your cloud solution: SAN and/or NAS, etc.</w:t>
      </w:r>
    </w:p>
    <w:p w14:paraId="4CF4B43F" w14:textId="0391D409"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Describe the backup and archival process and length of time backups are available.</w:t>
      </w:r>
    </w:p>
    <w:p w14:paraId="0C8010C0" w14:textId="77777777" w:rsidR="001F37E8" w:rsidRPr="00D52BC1" w:rsidRDefault="001F37E8" w:rsidP="001F37E8">
      <w:pPr>
        <w:spacing w:after="160" w:line="259" w:lineRule="auto"/>
        <w:ind w:left="1095"/>
        <w:contextualSpacing/>
        <w:jc w:val="left"/>
        <w:rPr>
          <w:rFonts w:ascii="Arial" w:hAnsi="Arial"/>
          <w:sz w:val="20"/>
        </w:rPr>
      </w:pPr>
    </w:p>
    <w:p w14:paraId="62B3B4CB" w14:textId="1A86628F"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Do you perform test restores? How frequently?</w:t>
      </w:r>
    </w:p>
    <w:p w14:paraId="307FCB89" w14:textId="19158F27" w:rsidR="001F37E8" w:rsidRPr="00D52BC1" w:rsidRDefault="001F37E8" w:rsidP="001F37E8">
      <w:pPr>
        <w:spacing w:after="160" w:line="259" w:lineRule="auto"/>
        <w:contextualSpacing/>
        <w:jc w:val="left"/>
        <w:rPr>
          <w:rFonts w:ascii="Arial" w:hAnsi="Arial"/>
          <w:sz w:val="20"/>
        </w:rPr>
      </w:pPr>
    </w:p>
    <w:p w14:paraId="232BBCC5" w14:textId="4E1D3D2D"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Do you have any file or directory versioning capabilities short of restoring from a backup?</w:t>
      </w:r>
    </w:p>
    <w:p w14:paraId="52C0D4D1" w14:textId="2ED33295" w:rsidR="001F37E8" w:rsidRPr="00D52BC1" w:rsidRDefault="001F37E8" w:rsidP="001F37E8">
      <w:pPr>
        <w:spacing w:after="160" w:line="259" w:lineRule="auto"/>
        <w:contextualSpacing/>
        <w:jc w:val="left"/>
        <w:rPr>
          <w:rFonts w:ascii="Arial" w:hAnsi="Arial"/>
          <w:sz w:val="20"/>
        </w:rPr>
      </w:pPr>
    </w:p>
    <w:p w14:paraId="5FF5900E" w14:textId="22BE5870"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Identify the location of backups, key management, and storage for any backup encryption keys.</w:t>
      </w:r>
    </w:p>
    <w:p w14:paraId="7B539115" w14:textId="333983A6" w:rsidR="001F37E8" w:rsidRPr="00D52BC1" w:rsidRDefault="001F37E8" w:rsidP="001F37E8">
      <w:pPr>
        <w:spacing w:after="160" w:line="259" w:lineRule="auto"/>
        <w:contextualSpacing/>
        <w:jc w:val="left"/>
        <w:rPr>
          <w:rFonts w:ascii="Arial" w:hAnsi="Arial"/>
          <w:sz w:val="20"/>
        </w:rPr>
      </w:pPr>
    </w:p>
    <w:p w14:paraId="6AA455A8" w14:textId="205F31E3"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 xml:space="preserve">What archival backup/restore/versioning is part of the agreement and what actions require any additional </w:t>
      </w:r>
      <w:r w:rsidR="001F37E8">
        <w:rPr>
          <w:rFonts w:ascii="Arial" w:hAnsi="Arial"/>
          <w:sz w:val="20"/>
        </w:rPr>
        <w:t xml:space="preserve">    </w:t>
      </w:r>
      <w:r w:rsidRPr="00D52BC1">
        <w:rPr>
          <w:rFonts w:ascii="Arial" w:hAnsi="Arial"/>
          <w:sz w:val="20"/>
        </w:rPr>
        <w:t>service fees?</w:t>
      </w:r>
    </w:p>
    <w:p w14:paraId="30B4D9F6" w14:textId="4F4C1EF9" w:rsidR="001F37E8" w:rsidRPr="00D52BC1" w:rsidRDefault="001F37E8" w:rsidP="001F37E8">
      <w:pPr>
        <w:spacing w:after="160" w:line="259" w:lineRule="auto"/>
        <w:contextualSpacing/>
        <w:jc w:val="left"/>
        <w:rPr>
          <w:rFonts w:ascii="Arial" w:hAnsi="Arial"/>
          <w:sz w:val="20"/>
        </w:rPr>
      </w:pPr>
    </w:p>
    <w:p w14:paraId="3D76EF70" w14:textId="4661366C"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Explain any shadowing or redundancy you have across multiple datacenters or repositories, and if those data repositories are within or outside the continental US and are di</w:t>
      </w:r>
      <w:r w:rsidR="001F37E8">
        <w:rPr>
          <w:rFonts w:ascii="Arial" w:hAnsi="Arial"/>
          <w:sz w:val="20"/>
        </w:rPr>
        <w:t>rectly controlled by the vendor</w:t>
      </w:r>
    </w:p>
    <w:p w14:paraId="1A71A31B" w14:textId="37EC36E2" w:rsidR="001F37E8" w:rsidRPr="00D52BC1" w:rsidRDefault="001F37E8" w:rsidP="001F37E8">
      <w:pPr>
        <w:spacing w:after="160" w:line="259" w:lineRule="auto"/>
        <w:contextualSpacing/>
        <w:jc w:val="left"/>
        <w:rPr>
          <w:rFonts w:ascii="Arial" w:hAnsi="Arial"/>
          <w:sz w:val="20"/>
        </w:rPr>
      </w:pPr>
    </w:p>
    <w:p w14:paraId="16CC7AA0" w14:textId="4AB4FE54"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Describe the disaster recovery plan with maximum downtime limits: RPO and RTO objectives.</w:t>
      </w:r>
    </w:p>
    <w:p w14:paraId="1C8DBF20" w14:textId="56E6548C" w:rsidR="001F37E8" w:rsidRPr="00D52BC1" w:rsidRDefault="001F37E8" w:rsidP="001F37E8">
      <w:pPr>
        <w:spacing w:after="160" w:line="259" w:lineRule="auto"/>
        <w:contextualSpacing/>
        <w:jc w:val="left"/>
        <w:rPr>
          <w:rFonts w:ascii="Arial" w:hAnsi="Arial"/>
          <w:sz w:val="20"/>
        </w:rPr>
      </w:pPr>
    </w:p>
    <w:p w14:paraId="3D8904EC" w14:textId="5E37E132"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Do you offer persistent cloud images (longer than 2-week retention) or offer back up in your cloud longer than 1-month retention?</w:t>
      </w:r>
    </w:p>
    <w:p w14:paraId="20C72424" w14:textId="1119EB9D" w:rsidR="001F37E8" w:rsidRPr="00D52BC1" w:rsidRDefault="001F37E8" w:rsidP="001F37E8">
      <w:pPr>
        <w:spacing w:after="160" w:line="259" w:lineRule="auto"/>
        <w:contextualSpacing/>
        <w:jc w:val="left"/>
        <w:rPr>
          <w:rFonts w:ascii="Arial" w:hAnsi="Arial"/>
          <w:sz w:val="20"/>
        </w:rPr>
      </w:pPr>
    </w:p>
    <w:p w14:paraId="1A402A7F" w14:textId="5E855C77" w:rsidR="001F37E8"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 xml:space="preserve">Does your cloud backup allow file-based restore, without requiring clients to mount a full historic copy of </w:t>
      </w:r>
      <w:r w:rsidR="001F37E8">
        <w:rPr>
          <w:rFonts w:ascii="Arial" w:hAnsi="Arial"/>
          <w:sz w:val="20"/>
        </w:rPr>
        <w:t xml:space="preserve"> </w:t>
      </w:r>
      <w:r w:rsidRPr="00D52BC1">
        <w:rPr>
          <w:rFonts w:ascii="Arial" w:hAnsi="Arial"/>
          <w:sz w:val="20"/>
        </w:rPr>
        <w:t>their virtual machine?</w:t>
      </w:r>
    </w:p>
    <w:p w14:paraId="3E9C15E3" w14:textId="77777777" w:rsidR="001F37E8" w:rsidRDefault="001F37E8" w:rsidP="001F37E8">
      <w:pPr>
        <w:spacing w:after="160" w:line="259" w:lineRule="auto"/>
        <w:contextualSpacing/>
        <w:jc w:val="left"/>
        <w:rPr>
          <w:rFonts w:ascii="Arial" w:hAnsi="Arial"/>
          <w:sz w:val="20"/>
        </w:rPr>
      </w:pPr>
    </w:p>
    <w:p w14:paraId="16874D07" w14:textId="2536B3CA" w:rsidR="003301F6" w:rsidRPr="000C6336" w:rsidRDefault="003301F6" w:rsidP="00F87779">
      <w:pPr>
        <w:spacing w:after="160" w:line="259" w:lineRule="auto"/>
        <w:ind w:firstLine="720"/>
        <w:contextualSpacing/>
        <w:jc w:val="left"/>
        <w:rPr>
          <w:rFonts w:ascii="Arial" w:hAnsi="Arial"/>
          <w:sz w:val="20"/>
          <w:u w:val="single"/>
        </w:rPr>
      </w:pPr>
      <w:r w:rsidRPr="000C6336">
        <w:rPr>
          <w:rFonts w:ascii="Arial" w:eastAsiaTheme="majorEastAsia" w:hAnsi="Arial" w:cstheme="majorBidi"/>
          <w:i/>
          <w:sz w:val="20"/>
          <w:u w:val="single"/>
        </w:rPr>
        <w:t>Access Privileges and Internal Controls</w:t>
      </w:r>
    </w:p>
    <w:p w14:paraId="5FA2C801" w14:textId="1BB5A361" w:rsidR="003301F6" w:rsidRPr="001F37E8" w:rsidRDefault="003301F6" w:rsidP="001F37E8">
      <w:pPr>
        <w:pStyle w:val="ListParagraph"/>
        <w:numPr>
          <w:ilvl w:val="0"/>
          <w:numId w:val="35"/>
        </w:numPr>
        <w:spacing w:after="160" w:line="259" w:lineRule="auto"/>
        <w:ind w:left="1440" w:hanging="720"/>
        <w:contextualSpacing/>
        <w:jc w:val="left"/>
        <w:rPr>
          <w:rFonts w:ascii="Arial" w:hAnsi="Arial"/>
          <w:sz w:val="20"/>
        </w:rPr>
      </w:pPr>
      <w:r w:rsidRPr="001F37E8">
        <w:rPr>
          <w:rFonts w:ascii="Arial" w:hAnsi="Arial"/>
          <w:sz w:val="20"/>
        </w:rPr>
        <w:t xml:space="preserve">A description of the physical security measures in place within your data centers. Describe both the </w:t>
      </w:r>
      <w:r w:rsidR="001F37E8">
        <w:rPr>
          <w:rFonts w:ascii="Arial" w:hAnsi="Arial"/>
          <w:sz w:val="20"/>
        </w:rPr>
        <w:t xml:space="preserve"> </w:t>
      </w:r>
      <w:r w:rsidRPr="001F37E8">
        <w:rPr>
          <w:rFonts w:ascii="Arial" w:hAnsi="Arial"/>
          <w:sz w:val="20"/>
        </w:rPr>
        <w:t>physical data center access as well as server room and physical host access.</w:t>
      </w:r>
    </w:p>
    <w:p w14:paraId="02DFACA1" w14:textId="38C304F6"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How are the logical and physical data center services secured from other users and external threats?</w:t>
      </w:r>
    </w:p>
    <w:p w14:paraId="2CA222BE" w14:textId="77777777" w:rsidR="001F37E8" w:rsidRPr="00D52BC1" w:rsidRDefault="001F37E8" w:rsidP="001F37E8">
      <w:pPr>
        <w:spacing w:after="160" w:line="259" w:lineRule="auto"/>
        <w:ind w:left="1095"/>
        <w:contextualSpacing/>
        <w:jc w:val="left"/>
        <w:rPr>
          <w:rFonts w:ascii="Arial" w:hAnsi="Arial"/>
          <w:sz w:val="20"/>
        </w:rPr>
      </w:pPr>
    </w:p>
    <w:p w14:paraId="59EE3CEE" w14:textId="44AC029F"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What level of support does the vendor provide for SingleSignOn (SSO) or authentication utilizing UTHealth identity management infrastructure?  Please provide a detailed description of those authentication methods.</w:t>
      </w:r>
    </w:p>
    <w:p w14:paraId="15ED75C4" w14:textId="1C434436" w:rsidR="001F37E8" w:rsidRPr="00D52BC1" w:rsidRDefault="001F37E8" w:rsidP="001F37E8">
      <w:pPr>
        <w:spacing w:after="160" w:line="259" w:lineRule="auto"/>
        <w:contextualSpacing/>
        <w:jc w:val="left"/>
        <w:rPr>
          <w:rFonts w:ascii="Arial" w:hAnsi="Arial"/>
          <w:sz w:val="20"/>
        </w:rPr>
      </w:pPr>
    </w:p>
    <w:p w14:paraId="52545598" w14:textId="2FC4EF15" w:rsidR="001F37E8"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Is there support for two-factor authentication?</w:t>
      </w:r>
    </w:p>
    <w:p w14:paraId="3114D431" w14:textId="77777777" w:rsidR="001F37E8" w:rsidRPr="001F37E8" w:rsidRDefault="001F37E8" w:rsidP="001F37E8">
      <w:pPr>
        <w:spacing w:after="160" w:line="259" w:lineRule="auto"/>
        <w:ind w:left="1095"/>
        <w:contextualSpacing/>
        <w:jc w:val="left"/>
        <w:rPr>
          <w:rFonts w:ascii="Arial" w:hAnsi="Arial"/>
          <w:sz w:val="20"/>
        </w:rPr>
      </w:pPr>
    </w:p>
    <w:p w14:paraId="7566B794" w14:textId="28453141"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What level of administrative privileges and controls does UTHealth have over the system, software, and our users?</w:t>
      </w:r>
    </w:p>
    <w:p w14:paraId="017F462F" w14:textId="77777777" w:rsidR="001F37E8" w:rsidRPr="00D52BC1" w:rsidRDefault="001F37E8" w:rsidP="001F37E8">
      <w:pPr>
        <w:spacing w:after="160" w:line="259" w:lineRule="auto"/>
        <w:ind w:left="1095"/>
        <w:contextualSpacing/>
        <w:jc w:val="left"/>
        <w:rPr>
          <w:rFonts w:ascii="Arial" w:hAnsi="Arial"/>
          <w:sz w:val="20"/>
        </w:rPr>
      </w:pPr>
    </w:p>
    <w:p w14:paraId="009DA839" w14:textId="36FD7359" w:rsidR="003301F6" w:rsidRDefault="003301F6" w:rsidP="001F37E8">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 xml:space="preserve">Explain your employee hiring, orientation, and security training process and any non-compete or </w:t>
      </w:r>
      <w:r w:rsidR="001F37E8">
        <w:rPr>
          <w:rFonts w:ascii="Arial" w:hAnsi="Arial"/>
          <w:sz w:val="20"/>
        </w:rPr>
        <w:t xml:space="preserve"> </w:t>
      </w:r>
      <w:r w:rsidRPr="00D52BC1">
        <w:rPr>
          <w:rFonts w:ascii="Arial" w:hAnsi="Arial"/>
          <w:sz w:val="20"/>
        </w:rPr>
        <w:t>data/customer confidentiality agreements you have them sign.</w:t>
      </w:r>
    </w:p>
    <w:p w14:paraId="343EDFF2" w14:textId="78E7261E" w:rsidR="001F37E8" w:rsidRPr="00D52BC1" w:rsidRDefault="001F37E8" w:rsidP="001F37E8">
      <w:pPr>
        <w:spacing w:after="160" w:line="259" w:lineRule="auto"/>
        <w:contextualSpacing/>
        <w:jc w:val="left"/>
        <w:rPr>
          <w:rFonts w:ascii="Arial" w:hAnsi="Arial"/>
          <w:sz w:val="20"/>
        </w:rPr>
      </w:pPr>
    </w:p>
    <w:p w14:paraId="3B4B4522" w14:textId="77777777" w:rsidR="003301F6" w:rsidRPr="000C6336" w:rsidRDefault="003301F6" w:rsidP="00F87779">
      <w:pPr>
        <w:keepNext/>
        <w:keepLines/>
        <w:spacing w:before="40" w:line="360" w:lineRule="auto"/>
        <w:ind w:firstLine="720"/>
        <w:outlineLvl w:val="1"/>
        <w:rPr>
          <w:rFonts w:ascii="Arial" w:eastAsiaTheme="majorEastAsia" w:hAnsi="Arial" w:cstheme="majorBidi"/>
          <w:i/>
          <w:sz w:val="20"/>
          <w:u w:val="single"/>
        </w:rPr>
      </w:pPr>
      <w:r w:rsidRPr="000C6336">
        <w:rPr>
          <w:rFonts w:ascii="Arial" w:eastAsiaTheme="majorEastAsia" w:hAnsi="Arial" w:cstheme="majorBidi"/>
          <w:i/>
          <w:sz w:val="20"/>
          <w:u w:val="single"/>
        </w:rPr>
        <w:t>Auditing, Monitoring, and Reporting</w:t>
      </w:r>
    </w:p>
    <w:p w14:paraId="51A80C8F" w14:textId="1155D38E" w:rsidR="003301F6" w:rsidRPr="001F37E8" w:rsidRDefault="003301F6" w:rsidP="001F37E8">
      <w:pPr>
        <w:pStyle w:val="ListParagraph"/>
        <w:numPr>
          <w:ilvl w:val="0"/>
          <w:numId w:val="35"/>
        </w:numPr>
        <w:spacing w:after="160" w:line="259" w:lineRule="auto"/>
        <w:ind w:left="1440" w:hanging="720"/>
        <w:contextualSpacing/>
        <w:jc w:val="left"/>
        <w:rPr>
          <w:rFonts w:ascii="Arial" w:hAnsi="Arial"/>
          <w:sz w:val="20"/>
        </w:rPr>
      </w:pPr>
      <w:r w:rsidRPr="001F37E8">
        <w:rPr>
          <w:rFonts w:ascii="Arial" w:hAnsi="Arial"/>
          <w:sz w:val="20"/>
        </w:rPr>
        <w:t xml:space="preserve">Does the provider have an allowance for UTHealth to audit either the application or network infrastructure? </w:t>
      </w:r>
    </w:p>
    <w:p w14:paraId="36F69BC6" w14:textId="6B376C27"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What notice is required to do non-intrusive vs. intrusive scans or other vulnerability assessments?</w:t>
      </w:r>
    </w:p>
    <w:p w14:paraId="483CF739" w14:textId="77777777" w:rsidR="001F37E8" w:rsidRPr="00D52BC1" w:rsidRDefault="001F37E8" w:rsidP="001F37E8">
      <w:pPr>
        <w:spacing w:after="160" w:line="259" w:lineRule="auto"/>
        <w:ind w:left="1095"/>
        <w:contextualSpacing/>
        <w:jc w:val="left"/>
        <w:rPr>
          <w:rFonts w:ascii="Arial" w:hAnsi="Arial"/>
          <w:sz w:val="20"/>
        </w:rPr>
      </w:pPr>
    </w:p>
    <w:p w14:paraId="2DC2BBE5" w14:textId="4E3D99AE" w:rsidR="003301F6" w:rsidRDefault="003301F6" w:rsidP="0009167C">
      <w:pPr>
        <w:numPr>
          <w:ilvl w:val="0"/>
          <w:numId w:val="35"/>
        </w:numPr>
        <w:tabs>
          <w:tab w:val="left" w:pos="1440"/>
        </w:tabs>
        <w:spacing w:after="160" w:line="259" w:lineRule="auto"/>
        <w:ind w:left="1440" w:hanging="735"/>
        <w:contextualSpacing/>
        <w:jc w:val="left"/>
        <w:rPr>
          <w:rFonts w:ascii="Arial" w:hAnsi="Arial"/>
          <w:sz w:val="20"/>
        </w:rPr>
      </w:pPr>
      <w:r w:rsidRPr="00D52BC1">
        <w:rPr>
          <w:rFonts w:ascii="Arial" w:hAnsi="Arial"/>
          <w:sz w:val="20"/>
        </w:rPr>
        <w:t>What allowances does the vendor provide to access or request any security related configuration files, developed application code, policies, or quality assurance and testing documents?</w:t>
      </w:r>
    </w:p>
    <w:p w14:paraId="2C3D965B" w14:textId="47B4A991" w:rsidR="0009167C" w:rsidRPr="00D52BC1" w:rsidRDefault="0009167C" w:rsidP="0009167C">
      <w:pPr>
        <w:spacing w:after="160" w:line="259" w:lineRule="auto"/>
        <w:contextualSpacing/>
        <w:jc w:val="left"/>
        <w:rPr>
          <w:rFonts w:ascii="Arial" w:hAnsi="Arial"/>
          <w:sz w:val="20"/>
        </w:rPr>
      </w:pPr>
    </w:p>
    <w:p w14:paraId="22AF062D" w14:textId="7FC16E1B"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What internal software/hardware/infrastructure audits do you perform? How often are they done?</w:t>
      </w:r>
    </w:p>
    <w:p w14:paraId="3AA9F426" w14:textId="62FE88FB" w:rsidR="0009167C" w:rsidRPr="00D52BC1" w:rsidRDefault="0009167C" w:rsidP="0009167C">
      <w:pPr>
        <w:spacing w:after="160" w:line="259" w:lineRule="auto"/>
        <w:contextualSpacing/>
        <w:jc w:val="left"/>
        <w:rPr>
          <w:rFonts w:ascii="Arial" w:hAnsi="Arial"/>
          <w:sz w:val="20"/>
        </w:rPr>
      </w:pPr>
    </w:p>
    <w:p w14:paraId="2F8CB8DA" w14:textId="15A37FE5"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Explain how the vendor monitors and reports upon notification of abuse or investigation. Specifically, include DMCA notices, regulatory violations, criminal or civil investigations and additional requests, etc. made by either an outside entity or UTHealth.</w:t>
      </w:r>
    </w:p>
    <w:p w14:paraId="3C6E4171" w14:textId="617271F2" w:rsidR="0009167C" w:rsidRPr="00D52BC1" w:rsidRDefault="0009167C" w:rsidP="0009167C">
      <w:pPr>
        <w:spacing w:after="160" w:line="259" w:lineRule="auto"/>
        <w:contextualSpacing/>
        <w:jc w:val="left"/>
        <w:rPr>
          <w:rFonts w:ascii="Arial" w:hAnsi="Arial"/>
          <w:sz w:val="20"/>
        </w:rPr>
      </w:pPr>
    </w:p>
    <w:p w14:paraId="449C4821" w14:textId="46291B6E"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Describe your scheduled maintenance times and customer notification processes. A 36 month maintenance history should be provide for review.</w:t>
      </w:r>
    </w:p>
    <w:p w14:paraId="320E2806" w14:textId="3B732478" w:rsidR="0009167C" w:rsidRPr="00D52BC1" w:rsidRDefault="0009167C" w:rsidP="0009167C">
      <w:pPr>
        <w:spacing w:after="160" w:line="259" w:lineRule="auto"/>
        <w:contextualSpacing/>
        <w:jc w:val="left"/>
        <w:rPr>
          <w:rFonts w:ascii="Arial" w:hAnsi="Arial"/>
          <w:sz w:val="20"/>
        </w:rPr>
      </w:pPr>
    </w:p>
    <w:p w14:paraId="3A87F806" w14:textId="2D9CA19B"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Explain your levels of customer support for your cloud offering beyond self-help, knowledge based or message boards. Are there additional costs associated for this support? If so, note those costs or cost structure used.</w:t>
      </w:r>
    </w:p>
    <w:p w14:paraId="6CF076FF" w14:textId="60A6D164" w:rsidR="0009167C" w:rsidRPr="00D52BC1" w:rsidRDefault="0009167C" w:rsidP="0009167C">
      <w:pPr>
        <w:spacing w:after="160" w:line="259" w:lineRule="auto"/>
        <w:contextualSpacing/>
        <w:jc w:val="left"/>
        <w:rPr>
          <w:rFonts w:ascii="Arial" w:hAnsi="Arial"/>
          <w:sz w:val="20"/>
        </w:rPr>
      </w:pPr>
    </w:p>
    <w:p w14:paraId="0D42D673" w14:textId="3BD0A748"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Define your trouble ticket severity levels. How are they assigned and how are they escalated? Is escalation automatic based on a metric or customer initiated?</w:t>
      </w:r>
    </w:p>
    <w:p w14:paraId="4EAE4FAB" w14:textId="479D0FE0" w:rsidR="0009167C" w:rsidRPr="00D52BC1" w:rsidRDefault="0009167C" w:rsidP="0009167C">
      <w:pPr>
        <w:spacing w:after="160" w:line="259" w:lineRule="auto"/>
        <w:contextualSpacing/>
        <w:jc w:val="left"/>
        <w:rPr>
          <w:rFonts w:ascii="Arial" w:hAnsi="Arial"/>
          <w:sz w:val="20"/>
        </w:rPr>
      </w:pPr>
    </w:p>
    <w:p w14:paraId="5829AC34" w14:textId="7DBB23CC"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Explain all dashboards and analytics that are in place for customer use.</w:t>
      </w:r>
    </w:p>
    <w:p w14:paraId="0F59468B" w14:textId="73B8BF9D" w:rsidR="0009167C" w:rsidRPr="00D52BC1" w:rsidRDefault="0009167C" w:rsidP="0009167C">
      <w:pPr>
        <w:spacing w:after="160" w:line="259" w:lineRule="auto"/>
        <w:contextualSpacing/>
        <w:jc w:val="left"/>
        <w:rPr>
          <w:rFonts w:ascii="Arial" w:hAnsi="Arial"/>
          <w:sz w:val="20"/>
        </w:rPr>
      </w:pPr>
    </w:p>
    <w:p w14:paraId="51C02A18" w14:textId="6B96F2C6" w:rsidR="003301F6" w:rsidRDefault="003301F6" w:rsidP="001F37E8">
      <w:pPr>
        <w:numPr>
          <w:ilvl w:val="0"/>
          <w:numId w:val="35"/>
        </w:numPr>
        <w:spacing w:after="160" w:line="259" w:lineRule="auto"/>
        <w:contextualSpacing/>
        <w:jc w:val="left"/>
        <w:rPr>
          <w:rFonts w:ascii="Arial" w:hAnsi="Arial"/>
          <w:sz w:val="20"/>
        </w:rPr>
      </w:pPr>
      <w:r w:rsidRPr="00D52BC1">
        <w:rPr>
          <w:rFonts w:ascii="Arial" w:hAnsi="Arial"/>
          <w:sz w:val="20"/>
        </w:rPr>
        <w:t>Explain any real-time monitoring that the customer might deploy that the vendor has developed.</w:t>
      </w:r>
    </w:p>
    <w:p w14:paraId="18EC892C" w14:textId="5464F1CD" w:rsidR="0009167C" w:rsidRPr="00D52BC1" w:rsidRDefault="0009167C" w:rsidP="0009167C">
      <w:pPr>
        <w:spacing w:after="160" w:line="259" w:lineRule="auto"/>
        <w:contextualSpacing/>
        <w:jc w:val="left"/>
        <w:rPr>
          <w:rFonts w:ascii="Arial" w:hAnsi="Arial"/>
          <w:sz w:val="20"/>
        </w:rPr>
      </w:pPr>
    </w:p>
    <w:p w14:paraId="541BC770" w14:textId="059DD240"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Explain what additional reporting, training, aggregate, industry, research, or other reporting information or data might be available as part of a customer subscription.</w:t>
      </w:r>
    </w:p>
    <w:p w14:paraId="12979A20" w14:textId="0125DDD8" w:rsidR="0009167C" w:rsidRPr="00D52BC1" w:rsidRDefault="0009167C" w:rsidP="0009167C">
      <w:pPr>
        <w:spacing w:after="160" w:line="259" w:lineRule="auto"/>
        <w:contextualSpacing/>
        <w:jc w:val="left"/>
        <w:rPr>
          <w:rFonts w:ascii="Arial" w:hAnsi="Arial"/>
          <w:sz w:val="20"/>
        </w:rPr>
      </w:pPr>
    </w:p>
    <w:p w14:paraId="48BF0308" w14:textId="77777777" w:rsidR="003301F6" w:rsidRPr="000C6336" w:rsidRDefault="003301F6" w:rsidP="00F87779">
      <w:pPr>
        <w:keepNext/>
        <w:keepLines/>
        <w:spacing w:before="40" w:line="360" w:lineRule="auto"/>
        <w:ind w:firstLine="720"/>
        <w:outlineLvl w:val="1"/>
        <w:rPr>
          <w:rFonts w:ascii="Arial" w:eastAsiaTheme="majorEastAsia" w:hAnsi="Arial" w:cstheme="majorBidi"/>
          <w:i/>
          <w:sz w:val="20"/>
          <w:u w:val="single"/>
        </w:rPr>
      </w:pPr>
      <w:r w:rsidRPr="000C6336">
        <w:rPr>
          <w:rFonts w:ascii="Arial" w:eastAsiaTheme="majorEastAsia" w:hAnsi="Arial" w:cstheme="majorBidi"/>
          <w:i/>
          <w:sz w:val="20"/>
          <w:u w:val="single"/>
        </w:rPr>
        <w:t>Security and Business Continuity</w:t>
      </w:r>
    </w:p>
    <w:p w14:paraId="62E42099" w14:textId="23F1CE0B" w:rsidR="003301F6" w:rsidRPr="0009167C" w:rsidRDefault="003301F6" w:rsidP="0009167C">
      <w:pPr>
        <w:pStyle w:val="ListParagraph"/>
        <w:numPr>
          <w:ilvl w:val="0"/>
          <w:numId w:val="35"/>
        </w:numPr>
        <w:spacing w:after="160" w:line="259" w:lineRule="auto"/>
        <w:ind w:left="1440" w:hanging="720"/>
        <w:contextualSpacing/>
        <w:jc w:val="left"/>
        <w:rPr>
          <w:rFonts w:ascii="Arial" w:hAnsi="Arial"/>
          <w:sz w:val="20"/>
        </w:rPr>
      </w:pPr>
      <w:r w:rsidRPr="0009167C">
        <w:rPr>
          <w:rFonts w:ascii="Arial" w:hAnsi="Arial"/>
          <w:sz w:val="20"/>
        </w:rPr>
        <w:t>What actions do you take after identifying a security issue? Define “security issue” as it relates to your cloud solution.</w:t>
      </w:r>
    </w:p>
    <w:p w14:paraId="64C36D7D" w14:textId="661EF4C1"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Do you have an incident response plan? Will you provide a copy? Provide incident response history or examples.</w:t>
      </w:r>
    </w:p>
    <w:p w14:paraId="79E488AD" w14:textId="77777777" w:rsidR="0009167C" w:rsidRPr="00D52BC1" w:rsidRDefault="0009167C" w:rsidP="0009167C">
      <w:pPr>
        <w:spacing w:after="160" w:line="259" w:lineRule="auto"/>
        <w:ind w:left="1440"/>
        <w:contextualSpacing/>
        <w:jc w:val="left"/>
        <w:rPr>
          <w:rFonts w:ascii="Arial" w:hAnsi="Arial"/>
          <w:sz w:val="20"/>
        </w:rPr>
      </w:pPr>
    </w:p>
    <w:p w14:paraId="384C416E" w14:textId="2C4B442C" w:rsidR="003301F6" w:rsidRDefault="003301F6" w:rsidP="0009167C">
      <w:pPr>
        <w:numPr>
          <w:ilvl w:val="0"/>
          <w:numId w:val="35"/>
        </w:numPr>
        <w:spacing w:after="160" w:line="259" w:lineRule="auto"/>
        <w:contextualSpacing/>
        <w:jc w:val="left"/>
        <w:rPr>
          <w:rFonts w:ascii="Arial" w:hAnsi="Arial"/>
          <w:sz w:val="20"/>
        </w:rPr>
      </w:pPr>
      <w:r w:rsidRPr="00D52BC1">
        <w:rPr>
          <w:rFonts w:ascii="Arial" w:hAnsi="Arial"/>
          <w:sz w:val="20"/>
        </w:rPr>
        <w:t>Explain how you notify a customer in the event of a breach or security issue?</w:t>
      </w:r>
    </w:p>
    <w:p w14:paraId="5E8312A4" w14:textId="3F1C3A74" w:rsidR="0009167C" w:rsidRPr="00D52BC1" w:rsidRDefault="0009167C" w:rsidP="0009167C">
      <w:pPr>
        <w:spacing w:after="160" w:line="259" w:lineRule="auto"/>
        <w:contextualSpacing/>
        <w:jc w:val="left"/>
        <w:rPr>
          <w:rFonts w:ascii="Arial" w:hAnsi="Arial"/>
          <w:sz w:val="20"/>
        </w:rPr>
      </w:pPr>
    </w:p>
    <w:p w14:paraId="6076FDD0" w14:textId="1934E393" w:rsidR="003301F6" w:rsidRDefault="003301F6" w:rsidP="0009167C">
      <w:pPr>
        <w:numPr>
          <w:ilvl w:val="0"/>
          <w:numId w:val="35"/>
        </w:numPr>
        <w:spacing w:after="160" w:line="259" w:lineRule="auto"/>
        <w:contextualSpacing/>
        <w:jc w:val="left"/>
        <w:rPr>
          <w:rFonts w:ascii="Arial" w:hAnsi="Arial"/>
          <w:sz w:val="20"/>
        </w:rPr>
      </w:pPr>
      <w:r w:rsidRPr="00D52BC1">
        <w:rPr>
          <w:rFonts w:ascii="Arial" w:hAnsi="Arial"/>
          <w:sz w:val="20"/>
        </w:rPr>
        <w:t>Do you have a formal Risk Analysis plan and review it annually?  Provide a copy for review.</w:t>
      </w:r>
    </w:p>
    <w:p w14:paraId="1D0B4669" w14:textId="5AF9012C" w:rsidR="0009167C" w:rsidRPr="00D52BC1" w:rsidRDefault="0009167C" w:rsidP="0009167C">
      <w:pPr>
        <w:spacing w:after="160" w:line="259" w:lineRule="auto"/>
        <w:contextualSpacing/>
        <w:jc w:val="left"/>
        <w:rPr>
          <w:rFonts w:ascii="Arial" w:hAnsi="Arial"/>
          <w:sz w:val="20"/>
        </w:rPr>
      </w:pPr>
    </w:p>
    <w:p w14:paraId="4FF40122" w14:textId="2FC8C6B2" w:rsidR="003301F6" w:rsidRDefault="003301F6" w:rsidP="0009167C">
      <w:pPr>
        <w:numPr>
          <w:ilvl w:val="0"/>
          <w:numId w:val="35"/>
        </w:numPr>
        <w:spacing w:after="160" w:line="259" w:lineRule="auto"/>
        <w:contextualSpacing/>
        <w:jc w:val="left"/>
        <w:rPr>
          <w:rFonts w:ascii="Arial" w:hAnsi="Arial"/>
          <w:sz w:val="20"/>
        </w:rPr>
      </w:pPr>
      <w:r w:rsidRPr="00D52BC1">
        <w:rPr>
          <w:rFonts w:ascii="Arial" w:hAnsi="Arial"/>
          <w:sz w:val="20"/>
        </w:rPr>
        <w:t>Do you have a Disaster Recovery plan, and what tests do you perform on your disaster recovery plan?</w:t>
      </w:r>
    </w:p>
    <w:p w14:paraId="447B5901" w14:textId="79608503" w:rsidR="0009167C" w:rsidRPr="00D52BC1" w:rsidRDefault="0009167C" w:rsidP="0009167C">
      <w:pPr>
        <w:spacing w:after="160" w:line="259" w:lineRule="auto"/>
        <w:contextualSpacing/>
        <w:jc w:val="left"/>
        <w:rPr>
          <w:rFonts w:ascii="Arial" w:hAnsi="Arial"/>
          <w:sz w:val="20"/>
        </w:rPr>
      </w:pPr>
    </w:p>
    <w:p w14:paraId="616D2C54" w14:textId="1EBD73CE" w:rsidR="0009167C"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lastRenderedPageBreak/>
        <w:t>What are the contract stipulations regarding potential customer losses and/or for transfer of data and support to another organization should the business fail?</w:t>
      </w:r>
    </w:p>
    <w:p w14:paraId="5941DF5D" w14:textId="77777777" w:rsidR="0009167C" w:rsidRDefault="0009167C" w:rsidP="0009167C">
      <w:pPr>
        <w:pStyle w:val="ListParagraph"/>
        <w:rPr>
          <w:rFonts w:ascii="Arial" w:hAnsi="Arial"/>
          <w:sz w:val="20"/>
        </w:rPr>
      </w:pPr>
    </w:p>
    <w:p w14:paraId="65107B7A" w14:textId="77777777" w:rsidR="0009167C" w:rsidRPr="0009167C" w:rsidRDefault="0009167C" w:rsidP="0009167C">
      <w:pPr>
        <w:spacing w:after="160" w:line="259" w:lineRule="auto"/>
        <w:ind w:left="1440"/>
        <w:contextualSpacing/>
        <w:jc w:val="left"/>
        <w:rPr>
          <w:rFonts w:ascii="Arial" w:hAnsi="Arial"/>
          <w:sz w:val="20"/>
        </w:rPr>
      </w:pPr>
    </w:p>
    <w:p w14:paraId="45F92F69" w14:textId="3EA5EE33"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Do you use the UTHealth data for any other purposes, whether metadata (in part) or whole for other services?</w:t>
      </w:r>
    </w:p>
    <w:p w14:paraId="7EAFF470" w14:textId="47D97142" w:rsidR="0009167C" w:rsidRPr="000C6336" w:rsidRDefault="0009167C" w:rsidP="0009167C">
      <w:pPr>
        <w:spacing w:after="160" w:line="259" w:lineRule="auto"/>
        <w:ind w:left="1440"/>
        <w:contextualSpacing/>
        <w:jc w:val="left"/>
        <w:rPr>
          <w:rFonts w:ascii="Arial" w:hAnsi="Arial"/>
          <w:sz w:val="20"/>
          <w:u w:val="single"/>
        </w:rPr>
      </w:pPr>
    </w:p>
    <w:p w14:paraId="039CAE4F" w14:textId="77777777" w:rsidR="003301F6" w:rsidRPr="000C6336" w:rsidRDefault="003301F6" w:rsidP="00F87779">
      <w:pPr>
        <w:keepNext/>
        <w:keepLines/>
        <w:spacing w:before="40" w:line="360" w:lineRule="auto"/>
        <w:ind w:firstLine="720"/>
        <w:outlineLvl w:val="1"/>
        <w:rPr>
          <w:rFonts w:ascii="Arial" w:eastAsiaTheme="majorEastAsia" w:hAnsi="Arial" w:cstheme="majorBidi"/>
          <w:i/>
          <w:sz w:val="20"/>
          <w:u w:val="single"/>
        </w:rPr>
      </w:pPr>
      <w:r w:rsidRPr="000C6336">
        <w:rPr>
          <w:rFonts w:ascii="Arial" w:eastAsiaTheme="majorEastAsia" w:hAnsi="Arial" w:cstheme="majorBidi"/>
          <w:i/>
          <w:sz w:val="20"/>
          <w:u w:val="single"/>
        </w:rPr>
        <w:t>Application Accessibility</w:t>
      </w:r>
    </w:p>
    <w:p w14:paraId="2CD7B40A" w14:textId="64465EDD" w:rsidR="003301F6" w:rsidRPr="0009167C" w:rsidRDefault="003301F6" w:rsidP="0009167C">
      <w:pPr>
        <w:pStyle w:val="ListParagraph"/>
        <w:numPr>
          <w:ilvl w:val="0"/>
          <w:numId w:val="35"/>
        </w:numPr>
        <w:spacing w:after="160" w:line="259" w:lineRule="auto"/>
        <w:ind w:left="1440" w:hanging="720"/>
        <w:contextualSpacing/>
        <w:jc w:val="left"/>
        <w:rPr>
          <w:rFonts w:ascii="Arial" w:hAnsi="Arial"/>
          <w:sz w:val="20"/>
        </w:rPr>
      </w:pPr>
      <w:r w:rsidRPr="0009167C">
        <w:rPr>
          <w:rFonts w:ascii="Arial" w:hAnsi="Arial"/>
          <w:sz w:val="20"/>
        </w:rPr>
        <w:t>Describe the ADA or other accessibility requirements or capabilities of your solution.  Specifically, does it comply with the follow:</w:t>
      </w:r>
    </w:p>
    <w:p w14:paraId="6A22A4F8" w14:textId="77777777" w:rsidR="003301F6" w:rsidRPr="00D52BC1" w:rsidRDefault="004D7131" w:rsidP="0009167C">
      <w:pPr>
        <w:numPr>
          <w:ilvl w:val="1"/>
          <w:numId w:val="35"/>
        </w:numPr>
        <w:spacing w:after="160" w:line="259" w:lineRule="auto"/>
        <w:contextualSpacing/>
        <w:jc w:val="left"/>
        <w:rPr>
          <w:rFonts w:ascii="Arial" w:hAnsi="Arial"/>
          <w:sz w:val="20"/>
        </w:rPr>
      </w:pPr>
      <w:hyperlink r:id="rId17" w:anchor="2054.451" w:tgtFrame="_blank" w:history="1">
        <w:r w:rsidR="003301F6" w:rsidRPr="00D52BC1">
          <w:rPr>
            <w:rFonts w:ascii="Arial" w:hAnsi="Arial"/>
            <w:color w:val="660099"/>
            <w:sz w:val="20"/>
            <w:u w:val="single"/>
          </w:rPr>
          <w:t>TGC 2054.451</w:t>
        </w:r>
      </w:hyperlink>
      <w:r w:rsidR="003301F6" w:rsidRPr="00D52BC1">
        <w:rPr>
          <w:rFonts w:ascii="Arial" w:hAnsi="Arial"/>
          <w:sz w:val="20"/>
        </w:rPr>
        <w:t>, enacted in 2005, requires that all state agencies and institutions of higher education, provide state employees and members of the public access to and use of electronic information resources.</w:t>
      </w:r>
    </w:p>
    <w:p w14:paraId="4E1FA6EB" w14:textId="77777777" w:rsidR="003301F6" w:rsidRPr="00D52BC1" w:rsidRDefault="004D7131" w:rsidP="0009167C">
      <w:pPr>
        <w:numPr>
          <w:ilvl w:val="1"/>
          <w:numId w:val="35"/>
        </w:numPr>
        <w:spacing w:after="160" w:line="259" w:lineRule="auto"/>
        <w:contextualSpacing/>
        <w:jc w:val="left"/>
        <w:rPr>
          <w:rFonts w:ascii="Arial" w:hAnsi="Arial"/>
          <w:sz w:val="20"/>
        </w:rPr>
      </w:pPr>
      <w:hyperlink r:id="rId18" w:tgtFrame="_blank" w:history="1">
        <w:r w:rsidR="003301F6" w:rsidRPr="00D52BC1">
          <w:rPr>
            <w:rFonts w:ascii="Arial" w:hAnsi="Arial"/>
            <w:color w:val="660099"/>
            <w:sz w:val="20"/>
            <w:u w:val="single"/>
          </w:rPr>
          <w:t>1 TAC 206</w:t>
        </w:r>
      </w:hyperlink>
      <w:r w:rsidR="003301F6" w:rsidRPr="00D52BC1">
        <w:rPr>
          <w:rFonts w:ascii="Arial" w:hAnsi="Arial"/>
          <w:sz w:val="20"/>
        </w:rPr>
        <w:t>, aligns state web accessibility standards with the federal regulations set forth in </w:t>
      </w:r>
      <w:hyperlink r:id="rId19" w:tgtFrame="_blank" w:history="1">
        <w:r w:rsidR="003301F6" w:rsidRPr="00D52BC1">
          <w:rPr>
            <w:rFonts w:ascii="Arial" w:hAnsi="Arial"/>
            <w:color w:val="660099"/>
            <w:sz w:val="20"/>
            <w:u w:val="single"/>
          </w:rPr>
          <w:t>Section 508 of the Rehabilitation Act of 1973</w:t>
        </w:r>
      </w:hyperlink>
      <w:r w:rsidR="003301F6" w:rsidRPr="00D52BC1">
        <w:rPr>
          <w:rFonts w:ascii="Arial" w:hAnsi="Arial"/>
          <w:sz w:val="20"/>
        </w:rPr>
        <w:t>.</w:t>
      </w:r>
    </w:p>
    <w:p w14:paraId="2F5363A2" w14:textId="19C9A18D" w:rsidR="003301F6" w:rsidRDefault="004D7131" w:rsidP="0009167C">
      <w:pPr>
        <w:numPr>
          <w:ilvl w:val="1"/>
          <w:numId w:val="35"/>
        </w:numPr>
        <w:spacing w:after="160" w:line="259" w:lineRule="auto"/>
        <w:contextualSpacing/>
        <w:jc w:val="left"/>
        <w:rPr>
          <w:rFonts w:ascii="Arial" w:hAnsi="Arial"/>
          <w:sz w:val="20"/>
        </w:rPr>
      </w:pPr>
      <w:hyperlink r:id="rId20" w:tgtFrame="_blank" w:history="1">
        <w:r w:rsidR="003301F6" w:rsidRPr="00D52BC1">
          <w:rPr>
            <w:rFonts w:ascii="Arial" w:hAnsi="Arial"/>
            <w:color w:val="660099"/>
            <w:sz w:val="20"/>
            <w:u w:val="single"/>
          </w:rPr>
          <w:t>1 TAC 213</w:t>
        </w:r>
      </w:hyperlink>
      <w:r w:rsidR="003301F6" w:rsidRPr="00D52BC1">
        <w:rPr>
          <w:rFonts w:ascii="Arial" w:hAnsi="Arial"/>
          <w:sz w:val="20"/>
        </w:rPr>
        <w:t> enacted state standards for procurement, development, or usage of EIR for people with disabilities and also aligns accessibility standards with the federal regulations set forth in </w:t>
      </w:r>
      <w:hyperlink r:id="rId21" w:tgtFrame="_blank" w:history="1">
        <w:r w:rsidR="003301F6" w:rsidRPr="00D52BC1">
          <w:rPr>
            <w:rFonts w:ascii="Arial" w:hAnsi="Arial"/>
            <w:color w:val="660099"/>
            <w:sz w:val="20"/>
            <w:u w:val="single"/>
          </w:rPr>
          <w:t>Section 508</w:t>
        </w:r>
      </w:hyperlink>
      <w:r w:rsidR="003301F6" w:rsidRPr="00D52BC1">
        <w:rPr>
          <w:rFonts w:ascii="Arial" w:hAnsi="Arial"/>
          <w:sz w:val="20"/>
        </w:rPr>
        <w:t>.</w:t>
      </w:r>
    </w:p>
    <w:p w14:paraId="674770F1" w14:textId="77777777" w:rsidR="0009167C" w:rsidRPr="00D52BC1" w:rsidRDefault="0009167C" w:rsidP="0009167C">
      <w:pPr>
        <w:spacing w:after="160" w:line="259" w:lineRule="auto"/>
        <w:ind w:left="1800"/>
        <w:contextualSpacing/>
        <w:jc w:val="left"/>
        <w:rPr>
          <w:rFonts w:ascii="Arial" w:hAnsi="Arial"/>
          <w:sz w:val="20"/>
        </w:rPr>
      </w:pPr>
    </w:p>
    <w:p w14:paraId="2D2204A9" w14:textId="53F2D4CE" w:rsidR="003301F6" w:rsidRDefault="003301F6" w:rsidP="0009167C">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Detail the mobile device access capabilities and any security controls for protecting linking to lost or stolen customer mobile devices containing data.</w:t>
      </w:r>
    </w:p>
    <w:p w14:paraId="25DAD69A" w14:textId="77777777" w:rsidR="0009167C" w:rsidRPr="00D52BC1" w:rsidRDefault="0009167C" w:rsidP="0009167C">
      <w:pPr>
        <w:spacing w:after="160" w:line="259" w:lineRule="auto"/>
        <w:ind w:left="1440"/>
        <w:contextualSpacing/>
        <w:jc w:val="left"/>
        <w:rPr>
          <w:rFonts w:ascii="Arial" w:hAnsi="Arial"/>
          <w:sz w:val="20"/>
        </w:rPr>
      </w:pPr>
    </w:p>
    <w:p w14:paraId="0D1993D3" w14:textId="77777777" w:rsidR="003301F6" w:rsidRPr="000C6336" w:rsidRDefault="003301F6" w:rsidP="00F835F8">
      <w:pPr>
        <w:keepNext/>
        <w:keepLines/>
        <w:spacing w:before="40" w:line="360" w:lineRule="auto"/>
        <w:ind w:firstLine="720"/>
        <w:outlineLvl w:val="1"/>
        <w:rPr>
          <w:rFonts w:ascii="Arial" w:eastAsiaTheme="majorEastAsia" w:hAnsi="Arial" w:cstheme="majorBidi"/>
          <w:i/>
          <w:sz w:val="20"/>
          <w:u w:val="single"/>
        </w:rPr>
      </w:pPr>
      <w:r w:rsidRPr="000C6336">
        <w:rPr>
          <w:rFonts w:ascii="Arial" w:eastAsiaTheme="majorEastAsia" w:hAnsi="Arial" w:cstheme="majorBidi"/>
          <w:i/>
          <w:sz w:val="20"/>
          <w:u w:val="single"/>
        </w:rPr>
        <w:t>Regulatory Compliance</w:t>
      </w:r>
    </w:p>
    <w:p w14:paraId="4EBD35D3" w14:textId="77777777" w:rsidR="00587724" w:rsidRDefault="00587724" w:rsidP="00587724">
      <w:pPr>
        <w:pStyle w:val="ListParagraph"/>
        <w:spacing w:after="160" w:line="259" w:lineRule="auto"/>
        <w:ind w:left="1095"/>
        <w:contextualSpacing/>
        <w:jc w:val="left"/>
        <w:rPr>
          <w:rFonts w:ascii="Arial" w:hAnsi="Arial"/>
          <w:sz w:val="20"/>
        </w:rPr>
      </w:pPr>
    </w:p>
    <w:p w14:paraId="2948C39F" w14:textId="5606677E" w:rsidR="003301F6" w:rsidRPr="00587724" w:rsidRDefault="003301F6" w:rsidP="00587724">
      <w:pPr>
        <w:pStyle w:val="ListParagraph"/>
        <w:numPr>
          <w:ilvl w:val="0"/>
          <w:numId w:val="35"/>
        </w:numPr>
        <w:spacing w:after="160" w:line="259" w:lineRule="auto"/>
        <w:ind w:left="1440" w:hanging="720"/>
        <w:contextualSpacing/>
        <w:jc w:val="left"/>
        <w:rPr>
          <w:rFonts w:ascii="Arial" w:hAnsi="Arial"/>
          <w:sz w:val="20"/>
        </w:rPr>
      </w:pPr>
      <w:r w:rsidRPr="00587724">
        <w:rPr>
          <w:rFonts w:ascii="Arial" w:hAnsi="Arial"/>
          <w:sz w:val="20"/>
        </w:rPr>
        <w:t>What is the vendor’s and any 3rd party’s compliance requirements to SSAE 16/SAS70-II, SOX, PCI-DSS, ISAE3402, SOC1, 2 or 3, Safe Harbor, HIPAA, FERPA, TAC202, or other regulatory requirements?</w:t>
      </w:r>
    </w:p>
    <w:p w14:paraId="6785668D" w14:textId="6A09D166" w:rsidR="003301F6" w:rsidRDefault="003301F6" w:rsidP="00587724">
      <w:pPr>
        <w:numPr>
          <w:ilvl w:val="0"/>
          <w:numId w:val="35"/>
        </w:numPr>
        <w:spacing w:after="160" w:line="259" w:lineRule="auto"/>
        <w:contextualSpacing/>
        <w:jc w:val="left"/>
        <w:rPr>
          <w:rFonts w:ascii="Arial" w:hAnsi="Arial"/>
          <w:sz w:val="20"/>
        </w:rPr>
      </w:pPr>
      <w:r w:rsidRPr="00D52BC1">
        <w:rPr>
          <w:rFonts w:ascii="Arial" w:hAnsi="Arial"/>
          <w:sz w:val="20"/>
        </w:rPr>
        <w:t xml:space="preserve">Can the vendor describe their own commitment to remaining in compliance? </w:t>
      </w:r>
    </w:p>
    <w:p w14:paraId="15B32746" w14:textId="77777777" w:rsidR="00587724" w:rsidRPr="00D52BC1" w:rsidRDefault="00587724" w:rsidP="00587724">
      <w:pPr>
        <w:spacing w:after="160" w:line="259" w:lineRule="auto"/>
        <w:ind w:left="1095"/>
        <w:contextualSpacing/>
        <w:jc w:val="left"/>
        <w:rPr>
          <w:rFonts w:ascii="Arial" w:hAnsi="Arial"/>
          <w:sz w:val="20"/>
        </w:rPr>
      </w:pPr>
    </w:p>
    <w:p w14:paraId="03BC2D7B" w14:textId="6FE8A949" w:rsidR="003301F6" w:rsidRDefault="003301F6" w:rsidP="00587724">
      <w:pPr>
        <w:numPr>
          <w:ilvl w:val="0"/>
          <w:numId w:val="35"/>
        </w:numPr>
        <w:spacing w:after="160" w:line="259" w:lineRule="auto"/>
        <w:contextualSpacing/>
        <w:jc w:val="left"/>
        <w:rPr>
          <w:rFonts w:ascii="Arial" w:hAnsi="Arial"/>
          <w:sz w:val="20"/>
        </w:rPr>
      </w:pPr>
      <w:r w:rsidRPr="00D52BC1">
        <w:rPr>
          <w:rFonts w:ascii="Arial" w:hAnsi="Arial"/>
          <w:sz w:val="20"/>
        </w:rPr>
        <w:t>Can the vendor describe how they ensure any 3rd parties utilized remain in compliance?</w:t>
      </w:r>
    </w:p>
    <w:p w14:paraId="4BB35845" w14:textId="30DEAC6A" w:rsidR="00587724" w:rsidRPr="00D52BC1" w:rsidRDefault="00587724" w:rsidP="00587724">
      <w:pPr>
        <w:spacing w:after="160" w:line="259" w:lineRule="auto"/>
        <w:contextualSpacing/>
        <w:jc w:val="left"/>
        <w:rPr>
          <w:rFonts w:ascii="Arial" w:hAnsi="Arial"/>
          <w:sz w:val="20"/>
        </w:rPr>
      </w:pPr>
    </w:p>
    <w:p w14:paraId="65297DA1" w14:textId="77777777" w:rsidR="003301F6" w:rsidRPr="00D52BC1" w:rsidRDefault="003301F6" w:rsidP="00587724">
      <w:pPr>
        <w:numPr>
          <w:ilvl w:val="0"/>
          <w:numId w:val="35"/>
        </w:numPr>
        <w:spacing w:after="160" w:line="259" w:lineRule="auto"/>
        <w:ind w:left="1440" w:hanging="720"/>
        <w:contextualSpacing/>
        <w:jc w:val="left"/>
        <w:rPr>
          <w:rFonts w:ascii="Arial" w:hAnsi="Arial"/>
          <w:sz w:val="20"/>
        </w:rPr>
      </w:pPr>
      <w:r w:rsidRPr="00D52BC1">
        <w:rPr>
          <w:rFonts w:ascii="Arial" w:hAnsi="Arial"/>
          <w:sz w:val="20"/>
        </w:rPr>
        <w:t>Will the vendor attach their latest compliance audit performed by a recognized qualified 3rd party and commit to maintaining that described level of security?</w:t>
      </w:r>
    </w:p>
    <w:p w14:paraId="3CA3653E" w14:textId="60CBF7E1" w:rsidR="003301F6" w:rsidRDefault="003301F6" w:rsidP="003301F6"/>
    <w:p w14:paraId="0BF15679" w14:textId="14ADF8AA" w:rsidR="003301F6" w:rsidRDefault="003301F6" w:rsidP="003301F6"/>
    <w:p w14:paraId="71294FF2" w14:textId="536A6DCC" w:rsidR="003301F6" w:rsidRDefault="003301F6" w:rsidP="003301F6"/>
    <w:p w14:paraId="3502FF41" w14:textId="63283F5C" w:rsidR="003301F6" w:rsidRDefault="003301F6" w:rsidP="003301F6"/>
    <w:p w14:paraId="1A138643" w14:textId="6C392CBC" w:rsidR="003301F6" w:rsidRDefault="003301F6" w:rsidP="003301F6"/>
    <w:p w14:paraId="68762B0B" w14:textId="1C2EE6E9" w:rsidR="003301F6" w:rsidRDefault="003301F6" w:rsidP="003301F6"/>
    <w:p w14:paraId="4E5D41B4" w14:textId="2447EC4C" w:rsidR="003301F6" w:rsidRDefault="003301F6" w:rsidP="003301F6"/>
    <w:p w14:paraId="7640EBBC" w14:textId="547646A7" w:rsidR="003301F6" w:rsidRDefault="003301F6" w:rsidP="003301F6"/>
    <w:p w14:paraId="58815C38" w14:textId="6DC3B6B1" w:rsidR="003301F6" w:rsidRDefault="003301F6" w:rsidP="003301F6"/>
    <w:p w14:paraId="08449C6A" w14:textId="3E6E990D" w:rsidR="003301F6" w:rsidRDefault="003301F6" w:rsidP="003301F6"/>
    <w:p w14:paraId="33F2648F" w14:textId="6F6690B7" w:rsidR="003301F6" w:rsidRDefault="003301F6" w:rsidP="003301F6"/>
    <w:p w14:paraId="4CCAA8FA" w14:textId="1C740AEE" w:rsidR="003301F6" w:rsidRDefault="003301F6" w:rsidP="003301F6"/>
    <w:p w14:paraId="2AD40A47" w14:textId="48C33194" w:rsidR="003301F6" w:rsidRDefault="003301F6" w:rsidP="003301F6"/>
    <w:p w14:paraId="0351DC1A" w14:textId="6C5D0261" w:rsidR="003301F6" w:rsidRDefault="003301F6" w:rsidP="003301F6"/>
    <w:p w14:paraId="47313AAD" w14:textId="325ADC50" w:rsidR="003301F6" w:rsidRDefault="003301F6" w:rsidP="003301F6"/>
    <w:p w14:paraId="62C2C3B9" w14:textId="29D0B0E9" w:rsidR="003301F6" w:rsidRDefault="003301F6" w:rsidP="003301F6"/>
    <w:p w14:paraId="461F90D1" w14:textId="000D474F" w:rsidR="003301F6" w:rsidRDefault="003301F6" w:rsidP="003301F6"/>
    <w:p w14:paraId="18755E18" w14:textId="7FBE4450" w:rsidR="003301F6" w:rsidRDefault="003301F6" w:rsidP="003301F6"/>
    <w:p w14:paraId="414F9E75" w14:textId="2B1DC3B2" w:rsidR="003301F6" w:rsidRDefault="003301F6" w:rsidP="003301F6"/>
    <w:p w14:paraId="2FE9538A" w14:textId="724EE12C" w:rsidR="003301F6" w:rsidRDefault="003301F6" w:rsidP="003301F6"/>
    <w:p w14:paraId="57213843" w14:textId="485C075F" w:rsidR="003301F6" w:rsidRDefault="003301F6" w:rsidP="003301F6"/>
    <w:p w14:paraId="0D93A21A" w14:textId="415D7341" w:rsidR="003301F6" w:rsidRDefault="003301F6" w:rsidP="003301F6"/>
    <w:p w14:paraId="72EC7F21" w14:textId="77777777" w:rsidR="003301F6" w:rsidRPr="003301F6" w:rsidRDefault="003301F6" w:rsidP="003301F6"/>
    <w:p w14:paraId="00D68402" w14:textId="77777777" w:rsidR="003E3579" w:rsidRPr="00576DAD" w:rsidRDefault="003E3579">
      <w:pPr>
        <w:jc w:val="center"/>
        <w:rPr>
          <w:rFonts w:ascii="Arial" w:hAnsi="Arial"/>
          <w:b/>
          <w:sz w:val="20"/>
          <w:u w:val="single"/>
        </w:rPr>
      </w:pPr>
      <w:r w:rsidRPr="00576DAD">
        <w:rPr>
          <w:rFonts w:ascii="Arial" w:hAnsi="Arial"/>
          <w:b/>
          <w:sz w:val="20"/>
        </w:rPr>
        <w:t>SECTION 6</w:t>
      </w:r>
    </w:p>
    <w:p w14:paraId="4092EB10" w14:textId="77777777" w:rsidR="003E3579" w:rsidRPr="00576DAD" w:rsidRDefault="003E3579">
      <w:pPr>
        <w:jc w:val="center"/>
        <w:rPr>
          <w:rFonts w:ascii="Arial" w:hAnsi="Arial"/>
          <w:b/>
          <w:sz w:val="20"/>
          <w:u w:val="single"/>
        </w:rPr>
      </w:pPr>
    </w:p>
    <w:p w14:paraId="5F509057" w14:textId="77777777" w:rsidR="003E3579" w:rsidRPr="00576DAD" w:rsidRDefault="003E3579">
      <w:pPr>
        <w:tabs>
          <w:tab w:val="left" w:pos="4660"/>
        </w:tabs>
        <w:jc w:val="center"/>
        <w:rPr>
          <w:rFonts w:ascii="Arial" w:hAnsi="Arial"/>
          <w:sz w:val="20"/>
        </w:rPr>
      </w:pPr>
      <w:r w:rsidRPr="000556A5">
        <w:rPr>
          <w:rFonts w:ascii="Arial" w:hAnsi="Arial"/>
          <w:b/>
          <w:sz w:val="20"/>
          <w:u w:val="single"/>
        </w:rPr>
        <w:t>PRICING AND DELIVERY SCHEDULE</w:t>
      </w:r>
    </w:p>
    <w:p w14:paraId="30BE4282" w14:textId="77777777" w:rsidR="003E3579" w:rsidRPr="00F57AED" w:rsidRDefault="003E3579">
      <w:pPr>
        <w:rPr>
          <w:rFonts w:ascii="Arial" w:hAnsi="Arial"/>
        </w:rPr>
      </w:pPr>
    </w:p>
    <w:p w14:paraId="0E0A3418" w14:textId="6939F121" w:rsidR="003E3579" w:rsidRPr="00693C66" w:rsidRDefault="003E3579">
      <w:pPr>
        <w:rPr>
          <w:rFonts w:ascii="Arial" w:hAnsi="Arial"/>
          <w:sz w:val="20"/>
        </w:rPr>
      </w:pPr>
      <w:r w:rsidRPr="00693C66">
        <w:rPr>
          <w:rFonts w:ascii="Arial" w:hAnsi="Arial"/>
          <w:b/>
          <w:sz w:val="20"/>
        </w:rPr>
        <w:t>Proposal of:</w:t>
      </w:r>
      <w:r w:rsidR="008D13A7">
        <w:rPr>
          <w:rFonts w:ascii="Arial" w:hAnsi="Arial"/>
          <w:b/>
          <w:sz w:val="20"/>
        </w:rPr>
        <w:tab/>
      </w:r>
      <w:r w:rsidR="00FF738A" w:rsidRPr="00693C66">
        <w:rPr>
          <w:rFonts w:ascii="Arial" w:hAnsi="Arial"/>
          <w:sz w:val="20"/>
        </w:rPr>
        <w:t xml:space="preserve"> </w:t>
      </w:r>
      <w:r w:rsidRPr="00693C66">
        <w:rPr>
          <w:rFonts w:ascii="Arial" w:hAnsi="Arial"/>
          <w:sz w:val="20"/>
        </w:rPr>
        <w:t xml:space="preserve">___________________________________ </w:t>
      </w:r>
    </w:p>
    <w:p w14:paraId="387D3F68" w14:textId="4E74B208" w:rsidR="003E3579" w:rsidRPr="00693C66" w:rsidRDefault="003E3579" w:rsidP="008D13A7">
      <w:pPr>
        <w:rPr>
          <w:rFonts w:ascii="Arial" w:hAnsi="Arial"/>
          <w:sz w:val="20"/>
        </w:rPr>
      </w:pPr>
      <w:r w:rsidRPr="00693C66">
        <w:rPr>
          <w:rFonts w:ascii="Arial" w:hAnsi="Arial"/>
          <w:sz w:val="20"/>
        </w:rPr>
        <w:tab/>
      </w:r>
      <w:r w:rsidRPr="00693C66">
        <w:rPr>
          <w:rFonts w:ascii="Arial" w:hAnsi="Arial"/>
          <w:sz w:val="20"/>
        </w:rPr>
        <w:tab/>
        <w:t xml:space="preserve">(Proposer Name) </w:t>
      </w:r>
    </w:p>
    <w:p w14:paraId="37F64595" w14:textId="77777777" w:rsidR="003E3579" w:rsidRPr="00693C66" w:rsidRDefault="003E3579">
      <w:pPr>
        <w:rPr>
          <w:rFonts w:ascii="Arial" w:hAnsi="Arial"/>
          <w:sz w:val="20"/>
        </w:rPr>
      </w:pPr>
    </w:p>
    <w:p w14:paraId="7DD845EF" w14:textId="18FE2764" w:rsidR="003E3579" w:rsidRPr="00693C66" w:rsidRDefault="003E3579" w:rsidP="001D78DB">
      <w:pPr>
        <w:tabs>
          <w:tab w:val="left" w:pos="1080"/>
          <w:tab w:val="left" w:pos="1440"/>
        </w:tabs>
        <w:rPr>
          <w:rFonts w:ascii="Arial" w:hAnsi="Arial"/>
          <w:sz w:val="20"/>
        </w:rPr>
      </w:pPr>
      <w:r w:rsidRPr="00693C66">
        <w:rPr>
          <w:rFonts w:ascii="Arial" w:hAnsi="Arial"/>
          <w:b/>
          <w:sz w:val="20"/>
        </w:rPr>
        <w:t>To:</w:t>
      </w:r>
      <w:r w:rsidRPr="00693C66">
        <w:rPr>
          <w:rFonts w:ascii="Arial" w:hAnsi="Arial"/>
          <w:sz w:val="20"/>
        </w:rPr>
        <w:tab/>
      </w:r>
      <w:r w:rsidR="008D13A7">
        <w:rPr>
          <w:rFonts w:ascii="Arial" w:hAnsi="Arial"/>
          <w:sz w:val="20"/>
        </w:rPr>
        <w:tab/>
      </w:r>
      <w:r w:rsidR="00693C66" w:rsidRPr="00F91D7C">
        <w:rPr>
          <w:rFonts w:ascii="Arial" w:hAnsi="Arial" w:cs="Arial"/>
          <w:sz w:val="20"/>
        </w:rPr>
        <w:t>The University of Texas Health Science Center at Houston</w:t>
      </w:r>
      <w:r w:rsidRPr="00693C66">
        <w:rPr>
          <w:rFonts w:ascii="Arial" w:hAnsi="Arial"/>
          <w:sz w:val="20"/>
        </w:rPr>
        <w:t xml:space="preserve"> </w:t>
      </w:r>
    </w:p>
    <w:p w14:paraId="6CFFD5BC" w14:textId="77777777" w:rsidR="003E3579" w:rsidRPr="00693C66" w:rsidRDefault="003E3579" w:rsidP="001D78DB">
      <w:pPr>
        <w:rPr>
          <w:rFonts w:ascii="Arial" w:hAnsi="Arial"/>
          <w:sz w:val="20"/>
        </w:rPr>
      </w:pPr>
    </w:p>
    <w:p w14:paraId="2DB78D80" w14:textId="35081B31" w:rsidR="003E3579" w:rsidRPr="00693C66" w:rsidRDefault="003E3579">
      <w:pPr>
        <w:tabs>
          <w:tab w:val="left" w:pos="1440"/>
        </w:tabs>
        <w:rPr>
          <w:rFonts w:ascii="Arial" w:hAnsi="Arial"/>
          <w:sz w:val="20"/>
        </w:rPr>
      </w:pPr>
      <w:r w:rsidRPr="00693C66">
        <w:rPr>
          <w:rFonts w:ascii="Arial" w:hAnsi="Arial"/>
          <w:b/>
          <w:sz w:val="20"/>
        </w:rPr>
        <w:t>RFP No.:</w:t>
      </w:r>
      <w:r w:rsidR="00FF738A" w:rsidRPr="00693C66">
        <w:rPr>
          <w:rFonts w:ascii="Arial" w:hAnsi="Arial"/>
          <w:sz w:val="20"/>
        </w:rPr>
        <w:t xml:space="preserve"> </w:t>
      </w:r>
      <w:r w:rsidR="008D13A7">
        <w:rPr>
          <w:rFonts w:ascii="Arial" w:hAnsi="Arial"/>
          <w:sz w:val="20"/>
        </w:rPr>
        <w:tab/>
      </w:r>
      <w:r w:rsidR="008F5121">
        <w:rPr>
          <w:rFonts w:ascii="Arial" w:hAnsi="Arial"/>
          <w:sz w:val="20"/>
        </w:rPr>
        <w:t>744-R1806</w:t>
      </w:r>
      <w:r w:rsidRPr="00693C66">
        <w:rPr>
          <w:rFonts w:ascii="Arial" w:hAnsi="Arial"/>
          <w:sz w:val="20"/>
        </w:rPr>
        <w:t xml:space="preserve"> </w:t>
      </w:r>
    </w:p>
    <w:p w14:paraId="75BC393E" w14:textId="77777777" w:rsidR="003E3579" w:rsidRPr="00693C66" w:rsidRDefault="003E3579">
      <w:pPr>
        <w:rPr>
          <w:rFonts w:ascii="Arial" w:hAnsi="Arial"/>
          <w:sz w:val="20"/>
        </w:rPr>
      </w:pPr>
    </w:p>
    <w:p w14:paraId="4069A467" w14:textId="77777777" w:rsidR="003E3579" w:rsidRPr="002C050E" w:rsidRDefault="003E3579">
      <w:pPr>
        <w:rPr>
          <w:rFonts w:ascii="Arial" w:hAnsi="Arial" w:cs="Arial"/>
          <w:sz w:val="20"/>
        </w:rPr>
      </w:pPr>
    </w:p>
    <w:p w14:paraId="2FD4CBE0" w14:textId="77777777" w:rsidR="003E3579"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007B4008" w14:textId="77777777" w:rsidR="00582DDB" w:rsidRPr="002C050E" w:rsidRDefault="00582DDB">
      <w:pPr>
        <w:rPr>
          <w:rFonts w:ascii="Arial" w:hAnsi="Arial" w:cs="Arial"/>
          <w:sz w:val="20"/>
        </w:rPr>
      </w:pPr>
    </w:p>
    <w:p w14:paraId="1AE63C1C" w14:textId="77777777" w:rsidR="00B8240F" w:rsidRDefault="00B8240F" w:rsidP="00B8240F">
      <w:pPr>
        <w:keepNext/>
        <w:keepLines/>
        <w:tabs>
          <w:tab w:val="left" w:pos="1785"/>
        </w:tabs>
        <w:ind w:left="720"/>
        <w:rPr>
          <w:rFonts w:ascii="Arial" w:hAnsi="Arial" w:cs="Arial"/>
          <w:b/>
          <w:sz w:val="20"/>
        </w:rPr>
      </w:pPr>
    </w:p>
    <w:p w14:paraId="1C45C05C" w14:textId="3DD9858A" w:rsidR="008D13A7" w:rsidRDefault="00582DDB">
      <w:pPr>
        <w:rPr>
          <w:rFonts w:ascii="Arial" w:hAnsi="Arial" w:cs="Arial"/>
          <w:b/>
          <w:sz w:val="20"/>
        </w:rPr>
      </w:pPr>
      <w:r>
        <w:rPr>
          <w:rFonts w:ascii="Arial" w:hAnsi="Arial" w:cs="Arial"/>
          <w:b/>
          <w:sz w:val="20"/>
        </w:rPr>
        <w:t>6.1</w:t>
      </w:r>
      <w:r w:rsidR="00C835C8">
        <w:rPr>
          <w:rFonts w:ascii="Arial" w:hAnsi="Arial" w:cs="Arial"/>
          <w:b/>
          <w:sz w:val="20"/>
        </w:rPr>
        <w:tab/>
      </w:r>
      <w:r w:rsidR="008D13A7">
        <w:rPr>
          <w:rFonts w:ascii="Arial" w:hAnsi="Arial" w:cs="Arial"/>
          <w:b/>
          <w:sz w:val="20"/>
        </w:rPr>
        <w:t>Price</w:t>
      </w:r>
    </w:p>
    <w:p w14:paraId="18A7E854" w14:textId="77777777" w:rsidR="00582DDB" w:rsidRDefault="00582DDB">
      <w:pPr>
        <w:rPr>
          <w:rFonts w:ascii="Arial" w:hAnsi="Arial" w:cs="Arial"/>
          <w:b/>
          <w:sz w:val="20"/>
        </w:rPr>
      </w:pPr>
    </w:p>
    <w:p w14:paraId="7C889309" w14:textId="5B337DC5" w:rsidR="00582DDB" w:rsidRDefault="00582DDB">
      <w:pPr>
        <w:rPr>
          <w:rFonts w:ascii="Arial" w:hAnsi="Arial" w:cs="Arial"/>
          <w:b/>
          <w:sz w:val="20"/>
        </w:rPr>
      </w:pPr>
      <w:r>
        <w:rPr>
          <w:rFonts w:ascii="Arial" w:hAnsi="Arial" w:cs="Arial"/>
          <w:b/>
          <w:sz w:val="20"/>
        </w:rPr>
        <w:tab/>
        <w:t>6.1.1  Base Bid</w:t>
      </w:r>
    </w:p>
    <w:p w14:paraId="56CDB1CA" w14:textId="77777777" w:rsidR="008D13A7" w:rsidRDefault="008D13A7">
      <w:pPr>
        <w:rPr>
          <w:rFonts w:ascii="Arial" w:hAnsi="Arial" w:cs="Arial"/>
          <w:b/>
          <w:sz w:val="20"/>
        </w:rPr>
      </w:pPr>
    </w:p>
    <w:tbl>
      <w:tblPr>
        <w:tblW w:w="8347" w:type="dxa"/>
        <w:tblInd w:w="828" w:type="dxa"/>
        <w:tblLook w:val="04A0" w:firstRow="1" w:lastRow="0" w:firstColumn="1" w:lastColumn="0" w:noHBand="0" w:noVBand="1"/>
      </w:tblPr>
      <w:tblGrid>
        <w:gridCol w:w="3556"/>
        <w:gridCol w:w="2271"/>
        <w:gridCol w:w="2520"/>
      </w:tblGrid>
      <w:tr w:rsidR="008F5121" w:rsidRPr="008D13A7" w14:paraId="169364E7" w14:textId="77777777" w:rsidTr="008F5121">
        <w:trPr>
          <w:trHeight w:val="556"/>
        </w:trPr>
        <w:tc>
          <w:tcPr>
            <w:tcW w:w="3556" w:type="dxa"/>
            <w:tcBorders>
              <w:top w:val="single" w:sz="4" w:space="0" w:color="auto"/>
              <w:left w:val="single" w:sz="4" w:space="0" w:color="auto"/>
              <w:bottom w:val="single" w:sz="8" w:space="0" w:color="auto"/>
              <w:right w:val="nil"/>
            </w:tcBorders>
            <w:shd w:val="clear" w:color="auto" w:fill="auto"/>
            <w:vAlign w:val="center"/>
            <w:hideMark/>
          </w:tcPr>
          <w:p w14:paraId="2C2A8181" w14:textId="77777777" w:rsidR="008F5121" w:rsidRPr="008D13A7" w:rsidRDefault="008F5121" w:rsidP="00C72199">
            <w:pPr>
              <w:jc w:val="left"/>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Deliverable Description</w:t>
            </w:r>
          </w:p>
        </w:tc>
        <w:tc>
          <w:tcPr>
            <w:tcW w:w="2271" w:type="dxa"/>
            <w:tcBorders>
              <w:top w:val="single" w:sz="8" w:space="0" w:color="auto"/>
              <w:left w:val="single" w:sz="8" w:space="0" w:color="auto"/>
              <w:bottom w:val="nil"/>
              <w:right w:val="nil"/>
            </w:tcBorders>
            <w:shd w:val="clear" w:color="auto" w:fill="auto"/>
            <w:noWrap/>
            <w:vAlign w:val="center"/>
            <w:hideMark/>
          </w:tcPr>
          <w:p w14:paraId="75B6F3A6" w14:textId="7B55F790" w:rsidR="008F5121" w:rsidRPr="008D13A7" w:rsidRDefault="008F5121" w:rsidP="00C72199">
            <w:pPr>
              <w:jc w:val="center"/>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 xml:space="preserve">In-House </w:t>
            </w:r>
            <w:r>
              <w:rPr>
                <w:rFonts w:ascii="Arial" w:eastAsia="Times New Roman" w:hAnsi="Arial" w:cs="Arial"/>
                <w:b/>
                <w:bCs/>
                <w:color w:val="000000"/>
                <w:sz w:val="18"/>
                <w:szCs w:val="18"/>
              </w:rPr>
              <w:t>GCMS</w:t>
            </w:r>
          </w:p>
        </w:tc>
        <w:tc>
          <w:tcPr>
            <w:tcW w:w="2520" w:type="dxa"/>
            <w:tcBorders>
              <w:top w:val="single" w:sz="8" w:space="0" w:color="auto"/>
              <w:left w:val="single" w:sz="8" w:space="0" w:color="auto"/>
              <w:bottom w:val="nil"/>
              <w:right w:val="single" w:sz="8" w:space="0" w:color="auto"/>
            </w:tcBorders>
            <w:shd w:val="clear" w:color="auto" w:fill="auto"/>
            <w:noWrap/>
            <w:vAlign w:val="center"/>
            <w:hideMark/>
          </w:tcPr>
          <w:p w14:paraId="06AE1394" w14:textId="2E3D7B64" w:rsidR="008F5121" w:rsidRPr="008D13A7" w:rsidRDefault="008F5121" w:rsidP="00C72199">
            <w:pPr>
              <w:jc w:val="center"/>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 xml:space="preserve">Cloud </w:t>
            </w:r>
            <w:r>
              <w:rPr>
                <w:rFonts w:ascii="Arial" w:eastAsia="Times New Roman" w:hAnsi="Arial" w:cs="Arial"/>
                <w:b/>
                <w:bCs/>
                <w:color w:val="000000"/>
                <w:sz w:val="18"/>
                <w:szCs w:val="18"/>
              </w:rPr>
              <w:t>GCMS</w:t>
            </w:r>
          </w:p>
        </w:tc>
      </w:tr>
      <w:tr w:rsidR="008F5121" w:rsidRPr="008D13A7" w14:paraId="34359BAE" w14:textId="77777777" w:rsidTr="008F5121">
        <w:trPr>
          <w:trHeight w:val="619"/>
        </w:trPr>
        <w:tc>
          <w:tcPr>
            <w:tcW w:w="3556" w:type="dxa"/>
            <w:tcBorders>
              <w:top w:val="nil"/>
              <w:left w:val="single" w:sz="4" w:space="0" w:color="auto"/>
              <w:bottom w:val="single" w:sz="4" w:space="0" w:color="auto"/>
              <w:right w:val="nil"/>
            </w:tcBorders>
            <w:shd w:val="clear" w:color="auto" w:fill="auto"/>
            <w:vAlign w:val="center"/>
            <w:hideMark/>
          </w:tcPr>
          <w:p w14:paraId="2F92A518" w14:textId="09DA8689" w:rsidR="008F5121" w:rsidRPr="008D13A7" w:rsidRDefault="008F5121" w:rsidP="00A029FC">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Software License or Subscription (unlimited </w:t>
            </w:r>
            <w:r w:rsidR="00A029FC">
              <w:rPr>
                <w:rFonts w:ascii="Arial" w:eastAsia="Times New Roman" w:hAnsi="Arial" w:cs="Arial"/>
                <w:color w:val="000000"/>
                <w:sz w:val="18"/>
                <w:szCs w:val="18"/>
              </w:rPr>
              <w:t xml:space="preserve">user </w:t>
            </w:r>
            <w:r w:rsidRPr="008D13A7">
              <w:rPr>
                <w:rFonts w:ascii="Arial" w:eastAsia="Times New Roman" w:hAnsi="Arial" w:cs="Arial"/>
                <w:color w:val="000000"/>
                <w:sz w:val="18"/>
                <w:szCs w:val="18"/>
              </w:rPr>
              <w:t>site license</w:t>
            </w:r>
            <w:r w:rsidR="00A029FC">
              <w:rPr>
                <w:rFonts w:ascii="Arial" w:eastAsia="Times New Roman" w:hAnsi="Arial" w:cs="Arial"/>
                <w:color w:val="000000"/>
                <w:sz w:val="18"/>
                <w:szCs w:val="18"/>
              </w:rPr>
              <w:t xml:space="preserve"> - </w:t>
            </w:r>
            <w:r>
              <w:rPr>
                <w:rFonts w:ascii="Arial" w:eastAsia="Times New Roman" w:hAnsi="Arial" w:cs="Arial"/>
                <w:color w:val="000000"/>
                <w:sz w:val="18"/>
                <w:szCs w:val="18"/>
              </w:rPr>
              <w:t>400</w:t>
            </w:r>
            <w:r w:rsidR="00A029FC">
              <w:rPr>
                <w:rFonts w:ascii="Arial" w:eastAsia="Times New Roman" w:hAnsi="Arial" w:cs="Arial"/>
                <w:color w:val="000000"/>
                <w:sz w:val="18"/>
                <w:szCs w:val="18"/>
              </w:rPr>
              <w:t xml:space="preserve"> to 500</w:t>
            </w:r>
            <w:r w:rsidRPr="008D13A7">
              <w:rPr>
                <w:rFonts w:ascii="Arial" w:eastAsia="Times New Roman" w:hAnsi="Arial" w:cs="Arial"/>
                <w:color w:val="000000"/>
                <w:sz w:val="18"/>
                <w:szCs w:val="18"/>
              </w:rPr>
              <w:t xml:space="preserve"> concurrent users)                                                  </w:t>
            </w:r>
          </w:p>
        </w:tc>
        <w:tc>
          <w:tcPr>
            <w:tcW w:w="22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D465E2"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single" w:sz="8" w:space="0" w:color="auto"/>
              <w:left w:val="nil"/>
              <w:bottom w:val="single" w:sz="4" w:space="0" w:color="auto"/>
              <w:right w:val="single" w:sz="4" w:space="0" w:color="auto"/>
            </w:tcBorders>
            <w:shd w:val="clear" w:color="auto" w:fill="auto"/>
            <w:noWrap/>
            <w:vAlign w:val="center"/>
            <w:hideMark/>
          </w:tcPr>
          <w:p w14:paraId="1A55529D"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0F94DD18" w14:textId="77777777" w:rsidTr="008F5121">
        <w:trPr>
          <w:trHeight w:val="70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7A233E3"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Software Maintenance/Support (specify pricing/coverage levels offered)</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74AD3E7D"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35433600"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07F7FDF2" w14:textId="77777777" w:rsidTr="008F5121">
        <w:trPr>
          <w:trHeight w:val="53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CF29C63"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Implementation Services  </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6266646B"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0D2750A4"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7C398BBA" w14:textId="77777777" w:rsidTr="008F5121">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4FD5E350"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Data Conversion  </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5B7E48F4"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16C1B121"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53DCBC3F" w14:textId="77777777" w:rsidTr="008F5121">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46B252EF"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Training &amp; Materials </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4224781C"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0C20A97C"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4F32DE30" w14:textId="77777777" w:rsidTr="008F5121">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62EA676"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Third Party Software</w:t>
            </w:r>
          </w:p>
        </w:tc>
        <w:tc>
          <w:tcPr>
            <w:tcW w:w="2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B4D415"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723913F3"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453B0909" w14:textId="77777777" w:rsidTr="008F5121">
        <w:trPr>
          <w:trHeight w:val="52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6D82B94B"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Third Party Software Support</w:t>
            </w:r>
          </w:p>
        </w:tc>
        <w:tc>
          <w:tcPr>
            <w:tcW w:w="2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0B54A0"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CBA6B00"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6A6C3022" w14:textId="77777777" w:rsidTr="008F5121">
        <w:trPr>
          <w:trHeight w:val="629"/>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4D67EEE"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Ancillary Hardware (e.g. specialized printers, mobile devices or scanners)</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33D03013"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54D12AE8"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28BEF85A" w14:textId="77777777" w:rsidTr="008F5121">
        <w:trPr>
          <w:trHeight w:val="732"/>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37F7F90"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Ancillary Hardware annual maintenance (including warranty period and pricing/coverage levels offered)</w:t>
            </w:r>
          </w:p>
        </w:tc>
        <w:tc>
          <w:tcPr>
            <w:tcW w:w="2271" w:type="dxa"/>
            <w:tcBorders>
              <w:top w:val="nil"/>
              <w:left w:val="single" w:sz="8" w:space="0" w:color="auto"/>
              <w:bottom w:val="single" w:sz="4" w:space="0" w:color="auto"/>
              <w:right w:val="single" w:sz="4" w:space="0" w:color="auto"/>
            </w:tcBorders>
            <w:shd w:val="clear" w:color="auto" w:fill="auto"/>
            <w:noWrap/>
            <w:vAlign w:val="center"/>
            <w:hideMark/>
          </w:tcPr>
          <w:p w14:paraId="5D4D90C7"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2520" w:type="dxa"/>
            <w:tcBorders>
              <w:top w:val="nil"/>
              <w:left w:val="nil"/>
              <w:bottom w:val="single" w:sz="4" w:space="0" w:color="auto"/>
              <w:right w:val="single" w:sz="4" w:space="0" w:color="auto"/>
            </w:tcBorders>
            <w:shd w:val="clear" w:color="auto" w:fill="auto"/>
            <w:noWrap/>
            <w:vAlign w:val="center"/>
            <w:hideMark/>
          </w:tcPr>
          <w:p w14:paraId="03B7F77E" w14:textId="77777777" w:rsidR="008F5121" w:rsidRPr="008D13A7" w:rsidRDefault="008F5121"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F5121" w:rsidRPr="008D13A7" w14:paraId="467C3C81" w14:textId="77777777" w:rsidTr="008F5121">
        <w:trPr>
          <w:trHeight w:val="539"/>
        </w:trPr>
        <w:tc>
          <w:tcPr>
            <w:tcW w:w="3556" w:type="dxa"/>
            <w:tcBorders>
              <w:top w:val="single" w:sz="24" w:space="0" w:color="auto"/>
              <w:left w:val="single" w:sz="4" w:space="0" w:color="auto"/>
              <w:bottom w:val="single" w:sz="4" w:space="0" w:color="auto"/>
              <w:right w:val="nil"/>
            </w:tcBorders>
            <w:shd w:val="clear" w:color="auto" w:fill="auto"/>
            <w:vAlign w:val="center"/>
          </w:tcPr>
          <w:p w14:paraId="60CF5E57" w14:textId="77777777" w:rsidR="008F5121" w:rsidRPr="008D13A7" w:rsidRDefault="008F5121" w:rsidP="00C72199">
            <w:pPr>
              <w:jc w:val="left"/>
              <w:rPr>
                <w:rFonts w:ascii="Arial" w:eastAsia="Times New Roman" w:hAnsi="Arial" w:cs="Arial"/>
                <w:color w:val="000000"/>
                <w:sz w:val="18"/>
                <w:szCs w:val="18"/>
              </w:rPr>
            </w:pPr>
            <w:r w:rsidRPr="008D13A7">
              <w:rPr>
                <w:rFonts w:ascii="Arial" w:eastAsia="Times New Roman" w:hAnsi="Arial" w:cs="Arial"/>
                <w:b/>
                <w:bCs/>
                <w:color w:val="000000"/>
                <w:sz w:val="18"/>
                <w:szCs w:val="18"/>
              </w:rPr>
              <w:t>Total Year 1 Price</w:t>
            </w:r>
          </w:p>
        </w:tc>
        <w:tc>
          <w:tcPr>
            <w:tcW w:w="2271" w:type="dxa"/>
            <w:tcBorders>
              <w:top w:val="single" w:sz="24" w:space="0" w:color="auto"/>
              <w:left w:val="single" w:sz="8" w:space="0" w:color="auto"/>
              <w:bottom w:val="single" w:sz="8" w:space="0" w:color="auto"/>
              <w:right w:val="single" w:sz="4" w:space="0" w:color="auto"/>
            </w:tcBorders>
            <w:shd w:val="clear" w:color="auto" w:fill="auto"/>
            <w:noWrap/>
            <w:vAlign w:val="center"/>
          </w:tcPr>
          <w:p w14:paraId="0E631BCE" w14:textId="77777777" w:rsidR="008F5121" w:rsidRPr="008D13A7" w:rsidRDefault="008F5121" w:rsidP="00C72199">
            <w:pPr>
              <w:jc w:val="center"/>
              <w:rPr>
                <w:rFonts w:ascii="Arial" w:eastAsia="Times New Roman" w:hAnsi="Arial" w:cs="Arial"/>
                <w:color w:val="000000"/>
                <w:sz w:val="18"/>
                <w:szCs w:val="18"/>
              </w:rPr>
            </w:pPr>
          </w:p>
        </w:tc>
        <w:tc>
          <w:tcPr>
            <w:tcW w:w="2520" w:type="dxa"/>
            <w:tcBorders>
              <w:top w:val="single" w:sz="24" w:space="0" w:color="auto"/>
              <w:left w:val="nil"/>
              <w:bottom w:val="single" w:sz="8" w:space="0" w:color="auto"/>
              <w:right w:val="single" w:sz="4" w:space="0" w:color="auto"/>
            </w:tcBorders>
            <w:shd w:val="clear" w:color="auto" w:fill="auto"/>
            <w:noWrap/>
            <w:vAlign w:val="center"/>
          </w:tcPr>
          <w:p w14:paraId="0B2E6C68" w14:textId="77777777" w:rsidR="008F5121" w:rsidRPr="008D13A7" w:rsidRDefault="008F5121" w:rsidP="00C72199">
            <w:pPr>
              <w:jc w:val="center"/>
              <w:rPr>
                <w:rFonts w:ascii="Arial" w:eastAsia="Times New Roman" w:hAnsi="Arial" w:cs="Arial"/>
                <w:color w:val="000000"/>
                <w:sz w:val="18"/>
                <w:szCs w:val="18"/>
              </w:rPr>
            </w:pPr>
          </w:p>
        </w:tc>
      </w:tr>
    </w:tbl>
    <w:p w14:paraId="79BE090F" w14:textId="3AF1516E" w:rsidR="003E3579" w:rsidRPr="002C050E" w:rsidRDefault="003E3579">
      <w:pPr>
        <w:rPr>
          <w:rFonts w:ascii="Arial" w:hAnsi="Arial" w:cs="Arial"/>
          <w:b/>
          <w:sz w:val="20"/>
        </w:rPr>
      </w:pPr>
      <w:r w:rsidRPr="002C050E">
        <w:rPr>
          <w:rFonts w:ascii="Arial" w:hAnsi="Arial" w:cs="Arial"/>
          <w:b/>
          <w:sz w:val="20"/>
        </w:rPr>
        <w:t xml:space="preserve"> </w:t>
      </w:r>
    </w:p>
    <w:p w14:paraId="7A570E28" w14:textId="77777777" w:rsidR="00582DDB" w:rsidRDefault="00582DDB">
      <w:pPr>
        <w:rPr>
          <w:rFonts w:ascii="Arial" w:hAnsi="Arial" w:cs="Arial"/>
          <w:sz w:val="20"/>
        </w:rPr>
      </w:pPr>
      <w:r>
        <w:rPr>
          <w:rFonts w:ascii="Arial" w:hAnsi="Arial" w:cs="Arial"/>
          <w:sz w:val="20"/>
        </w:rPr>
        <w:tab/>
      </w:r>
    </w:p>
    <w:p w14:paraId="055FA57C" w14:textId="77777777" w:rsidR="00582DDB" w:rsidRDefault="00582DDB">
      <w:pPr>
        <w:rPr>
          <w:rFonts w:ascii="Arial" w:hAnsi="Arial" w:cs="Arial"/>
          <w:sz w:val="20"/>
        </w:rPr>
      </w:pPr>
    </w:p>
    <w:p w14:paraId="415C2A63" w14:textId="77777777" w:rsidR="00582DDB" w:rsidRDefault="00582DDB">
      <w:pPr>
        <w:rPr>
          <w:rFonts w:ascii="Arial" w:hAnsi="Arial" w:cs="Arial"/>
          <w:sz w:val="20"/>
        </w:rPr>
      </w:pPr>
    </w:p>
    <w:p w14:paraId="07D2F57B" w14:textId="77777777" w:rsidR="00582DDB" w:rsidRDefault="00582DDB">
      <w:pPr>
        <w:rPr>
          <w:rFonts w:ascii="Arial" w:hAnsi="Arial" w:cs="Arial"/>
          <w:sz w:val="20"/>
        </w:rPr>
      </w:pPr>
    </w:p>
    <w:p w14:paraId="4320172C" w14:textId="77777777" w:rsidR="00582DDB" w:rsidRDefault="00582DDB">
      <w:pPr>
        <w:rPr>
          <w:rFonts w:ascii="Arial" w:hAnsi="Arial" w:cs="Arial"/>
          <w:sz w:val="20"/>
        </w:rPr>
      </w:pPr>
    </w:p>
    <w:p w14:paraId="4125C242" w14:textId="77777777" w:rsidR="00582DDB" w:rsidRDefault="00582DDB">
      <w:pPr>
        <w:rPr>
          <w:rFonts w:ascii="Arial" w:hAnsi="Arial" w:cs="Arial"/>
          <w:sz w:val="20"/>
        </w:rPr>
      </w:pPr>
    </w:p>
    <w:p w14:paraId="0A6E6EDA" w14:textId="72241410" w:rsidR="003E3579" w:rsidRPr="00582DDB" w:rsidRDefault="008F5121" w:rsidP="00F835F8">
      <w:pPr>
        <w:ind w:firstLine="720"/>
        <w:jc w:val="left"/>
        <w:rPr>
          <w:rFonts w:ascii="Arial" w:hAnsi="Arial" w:cs="Arial"/>
          <w:b/>
          <w:sz w:val="20"/>
        </w:rPr>
      </w:pPr>
      <w:r>
        <w:rPr>
          <w:rFonts w:ascii="Arial" w:hAnsi="Arial" w:cs="Arial"/>
          <w:b/>
          <w:sz w:val="20"/>
        </w:rPr>
        <w:br w:type="page"/>
      </w:r>
      <w:r w:rsidR="00F835F8" w:rsidRPr="00582DDB">
        <w:rPr>
          <w:rFonts w:ascii="Arial" w:hAnsi="Arial" w:cs="Arial"/>
          <w:b/>
          <w:sz w:val="20"/>
        </w:rPr>
        <w:lastRenderedPageBreak/>
        <w:t xml:space="preserve">6.1.2 </w:t>
      </w:r>
      <w:r w:rsidR="00F835F8">
        <w:rPr>
          <w:rFonts w:ascii="Arial" w:hAnsi="Arial" w:cs="Arial"/>
          <w:b/>
          <w:sz w:val="20"/>
        </w:rPr>
        <w:t xml:space="preserve"> </w:t>
      </w:r>
      <w:r w:rsidR="00F835F8" w:rsidRPr="00582DDB">
        <w:rPr>
          <w:rFonts w:ascii="Arial" w:hAnsi="Arial" w:cs="Arial"/>
          <w:b/>
          <w:sz w:val="20"/>
        </w:rPr>
        <w:t>Additional</w:t>
      </w:r>
      <w:r w:rsidR="00582DDB" w:rsidRPr="00582DDB">
        <w:rPr>
          <w:rFonts w:ascii="Arial" w:hAnsi="Arial" w:cs="Arial"/>
          <w:b/>
          <w:sz w:val="20"/>
        </w:rPr>
        <w:t xml:space="preserve"> Costs</w:t>
      </w:r>
    </w:p>
    <w:p w14:paraId="2A1C783C" w14:textId="77777777" w:rsidR="00582DDB" w:rsidRDefault="00582DDB">
      <w:pPr>
        <w:rPr>
          <w:rFonts w:ascii="Arial" w:hAnsi="Arial" w:cs="Arial"/>
          <w:sz w:val="20"/>
        </w:rPr>
      </w:pPr>
    </w:p>
    <w:tbl>
      <w:tblPr>
        <w:tblW w:w="8347" w:type="dxa"/>
        <w:tblInd w:w="828" w:type="dxa"/>
        <w:tblLook w:val="04A0" w:firstRow="1" w:lastRow="0" w:firstColumn="1" w:lastColumn="0" w:noHBand="0" w:noVBand="1"/>
      </w:tblPr>
      <w:tblGrid>
        <w:gridCol w:w="3556"/>
        <w:gridCol w:w="2271"/>
        <w:gridCol w:w="2520"/>
      </w:tblGrid>
      <w:tr w:rsidR="008F5121" w:rsidRPr="008D13A7" w14:paraId="2ADA0113" w14:textId="77777777" w:rsidTr="008F5121">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589EC48F" w14:textId="185ED2F6" w:rsidR="008F5121" w:rsidRPr="008D13A7" w:rsidRDefault="008F5121" w:rsidP="00582DDB">
            <w:pPr>
              <w:jc w:val="left"/>
              <w:rPr>
                <w:rFonts w:ascii="Arial" w:eastAsia="Times New Roman" w:hAnsi="Arial" w:cs="Arial"/>
                <w:color w:val="000000"/>
                <w:sz w:val="18"/>
                <w:szCs w:val="18"/>
              </w:rPr>
            </w:pPr>
            <w:r w:rsidRPr="008D13A7">
              <w:rPr>
                <w:rFonts w:ascii="Arial" w:eastAsia="Times New Roman" w:hAnsi="Arial" w:cs="Arial"/>
                <w:b/>
                <w:bCs/>
                <w:color w:val="000000"/>
                <w:sz w:val="18"/>
                <w:szCs w:val="18"/>
              </w:rPr>
              <w:t>Deliverable Description</w:t>
            </w:r>
          </w:p>
        </w:tc>
        <w:tc>
          <w:tcPr>
            <w:tcW w:w="227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DE779C4" w14:textId="265BA885" w:rsidR="008F5121" w:rsidRPr="008D13A7" w:rsidRDefault="008F5121" w:rsidP="00582DDB">
            <w:pPr>
              <w:jc w:val="center"/>
              <w:rPr>
                <w:rFonts w:ascii="Arial" w:eastAsia="Times New Roman" w:hAnsi="Arial" w:cs="Arial"/>
                <w:color w:val="000000"/>
                <w:sz w:val="18"/>
                <w:szCs w:val="18"/>
              </w:rPr>
            </w:pPr>
            <w:r w:rsidRPr="008D13A7">
              <w:rPr>
                <w:rFonts w:ascii="Arial" w:eastAsia="Times New Roman" w:hAnsi="Arial" w:cs="Arial"/>
                <w:b/>
                <w:bCs/>
                <w:color w:val="000000"/>
                <w:sz w:val="18"/>
                <w:szCs w:val="18"/>
              </w:rPr>
              <w:t xml:space="preserve">In-House </w:t>
            </w:r>
            <w:r>
              <w:rPr>
                <w:rFonts w:ascii="Arial" w:eastAsia="Times New Roman" w:hAnsi="Arial" w:cs="Arial"/>
                <w:b/>
                <w:bCs/>
                <w:color w:val="000000"/>
                <w:sz w:val="18"/>
                <w:szCs w:val="18"/>
              </w:rPr>
              <w:t>GCMS</w:t>
            </w:r>
          </w:p>
        </w:tc>
        <w:tc>
          <w:tcPr>
            <w:tcW w:w="2520" w:type="dxa"/>
            <w:tcBorders>
              <w:top w:val="single" w:sz="4" w:space="0" w:color="auto"/>
              <w:left w:val="nil"/>
              <w:bottom w:val="single" w:sz="8" w:space="0" w:color="auto"/>
              <w:right w:val="single" w:sz="4" w:space="0" w:color="auto"/>
            </w:tcBorders>
            <w:shd w:val="clear" w:color="auto" w:fill="auto"/>
            <w:noWrap/>
            <w:vAlign w:val="center"/>
          </w:tcPr>
          <w:p w14:paraId="1437298D" w14:textId="72519B3B" w:rsidR="008F5121" w:rsidRPr="008D13A7" w:rsidRDefault="008F5121" w:rsidP="00582DDB">
            <w:pPr>
              <w:jc w:val="center"/>
              <w:rPr>
                <w:rFonts w:ascii="Arial" w:eastAsia="Times New Roman" w:hAnsi="Arial" w:cs="Arial"/>
                <w:color w:val="000000"/>
                <w:sz w:val="18"/>
                <w:szCs w:val="18"/>
              </w:rPr>
            </w:pPr>
            <w:r w:rsidRPr="008D13A7">
              <w:rPr>
                <w:rFonts w:ascii="Arial" w:eastAsia="Times New Roman" w:hAnsi="Arial" w:cs="Arial"/>
                <w:b/>
                <w:bCs/>
                <w:color w:val="000000"/>
                <w:sz w:val="18"/>
                <w:szCs w:val="18"/>
              </w:rPr>
              <w:t xml:space="preserve">Cloud </w:t>
            </w:r>
            <w:r>
              <w:rPr>
                <w:rFonts w:ascii="Arial" w:eastAsia="Times New Roman" w:hAnsi="Arial" w:cs="Arial"/>
                <w:b/>
                <w:bCs/>
                <w:color w:val="000000"/>
                <w:sz w:val="18"/>
                <w:szCs w:val="18"/>
              </w:rPr>
              <w:t>GCMS</w:t>
            </w:r>
          </w:p>
        </w:tc>
      </w:tr>
      <w:tr w:rsidR="008F5121" w:rsidRPr="008D13A7" w14:paraId="3F1B11A7" w14:textId="77777777" w:rsidTr="008F5121">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78DD03F8" w14:textId="77777777" w:rsidR="008F5121" w:rsidRPr="008D13A7" w:rsidRDefault="008F5121" w:rsidP="00C72199">
            <w:pPr>
              <w:jc w:val="left"/>
              <w:rPr>
                <w:rFonts w:ascii="Arial" w:eastAsia="Times New Roman" w:hAnsi="Arial" w:cs="Arial"/>
                <w:b/>
                <w:bCs/>
                <w:color w:val="000000"/>
                <w:sz w:val="18"/>
                <w:szCs w:val="18"/>
              </w:rPr>
            </w:pPr>
            <w:r w:rsidRPr="008D13A7">
              <w:rPr>
                <w:rFonts w:ascii="Arial" w:eastAsia="Times New Roman" w:hAnsi="Arial" w:cs="Arial"/>
                <w:color w:val="000000"/>
                <w:sz w:val="18"/>
                <w:szCs w:val="18"/>
              </w:rPr>
              <w:t xml:space="preserve">Estimate of additional costs University may incur in the implementation of this proposal including any </w:t>
            </w:r>
            <w:r>
              <w:rPr>
                <w:rFonts w:ascii="Arial" w:eastAsia="Times New Roman" w:hAnsi="Arial" w:cs="Arial"/>
                <w:color w:val="000000"/>
                <w:sz w:val="18"/>
                <w:szCs w:val="18"/>
              </w:rPr>
              <w:t xml:space="preserve">Proposer’s </w:t>
            </w:r>
            <w:r w:rsidRPr="008D13A7">
              <w:rPr>
                <w:rFonts w:ascii="Arial" w:eastAsia="Times New Roman" w:hAnsi="Arial" w:cs="Arial"/>
                <w:color w:val="000000"/>
                <w:sz w:val="18"/>
                <w:szCs w:val="18"/>
              </w:rPr>
              <w:t>charges for products or services necessary, but not included, in the proposal pricing above.</w:t>
            </w:r>
          </w:p>
        </w:tc>
        <w:tc>
          <w:tcPr>
            <w:tcW w:w="227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1EE4365" w14:textId="77777777" w:rsidR="008F5121" w:rsidRPr="008D13A7" w:rsidRDefault="008F5121" w:rsidP="00C72199">
            <w:pPr>
              <w:jc w:val="center"/>
              <w:rPr>
                <w:rFonts w:ascii="Arial" w:eastAsia="Times New Roman" w:hAnsi="Arial" w:cs="Arial"/>
                <w:color w:val="000000"/>
                <w:sz w:val="18"/>
                <w:szCs w:val="18"/>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14:paraId="3C9C4EBC" w14:textId="77777777" w:rsidR="008F5121" w:rsidRPr="008D13A7" w:rsidRDefault="008F5121" w:rsidP="00C72199">
            <w:pPr>
              <w:jc w:val="center"/>
              <w:rPr>
                <w:rFonts w:ascii="Arial" w:eastAsia="Times New Roman" w:hAnsi="Arial" w:cs="Arial"/>
                <w:color w:val="000000"/>
                <w:sz w:val="18"/>
                <w:szCs w:val="18"/>
              </w:rPr>
            </w:pPr>
          </w:p>
        </w:tc>
      </w:tr>
    </w:tbl>
    <w:p w14:paraId="47E02C36" w14:textId="537F7656" w:rsidR="00582DDB" w:rsidRPr="002C050E" w:rsidRDefault="00582DDB">
      <w:pPr>
        <w:rPr>
          <w:rFonts w:ascii="Arial" w:hAnsi="Arial" w:cs="Arial"/>
          <w:sz w:val="20"/>
        </w:rPr>
      </w:pPr>
    </w:p>
    <w:p w14:paraId="149D6813" w14:textId="2465B6CE" w:rsidR="003E3579" w:rsidRDefault="003E3579" w:rsidP="00173A84">
      <w:pPr>
        <w:tabs>
          <w:tab w:val="left" w:pos="720"/>
        </w:tabs>
        <w:rPr>
          <w:rFonts w:ascii="Arial" w:hAnsi="Arial" w:cs="Arial"/>
          <w:sz w:val="20"/>
        </w:rPr>
      </w:pPr>
    </w:p>
    <w:p w14:paraId="5E2071C2" w14:textId="1270CF43" w:rsidR="009579B3" w:rsidRPr="009579B3" w:rsidRDefault="009579B3" w:rsidP="009579B3">
      <w:pPr>
        <w:ind w:firstLine="720"/>
        <w:rPr>
          <w:rFonts w:ascii="Arial" w:hAnsi="Arial" w:cs="Arial"/>
          <w:b/>
          <w:sz w:val="20"/>
        </w:rPr>
      </w:pPr>
      <w:r w:rsidRPr="009579B3">
        <w:rPr>
          <w:rFonts w:ascii="Arial" w:hAnsi="Arial" w:cs="Arial"/>
          <w:b/>
          <w:sz w:val="20"/>
        </w:rPr>
        <w:t>6.1.3  Maintenance Fees</w:t>
      </w:r>
      <w:r w:rsidRPr="009579B3">
        <w:rPr>
          <w:rFonts w:ascii="Arial" w:hAnsi="Arial" w:cs="Arial"/>
          <w:b/>
          <w:sz w:val="20"/>
        </w:rPr>
        <w:br/>
      </w:r>
    </w:p>
    <w:tbl>
      <w:tblPr>
        <w:tblStyle w:val="TableGrid"/>
        <w:tblW w:w="0" w:type="auto"/>
        <w:tblInd w:w="850" w:type="dxa"/>
        <w:tblLook w:val="04A0" w:firstRow="1" w:lastRow="0" w:firstColumn="1" w:lastColumn="0" w:noHBand="0" w:noVBand="1"/>
      </w:tblPr>
      <w:tblGrid>
        <w:gridCol w:w="3596"/>
        <w:gridCol w:w="2209"/>
        <w:gridCol w:w="2520"/>
      </w:tblGrid>
      <w:tr w:rsidR="009579B3" w14:paraId="65A4E8C5" w14:textId="77777777" w:rsidTr="009579B3">
        <w:trPr>
          <w:trHeight w:val="467"/>
        </w:trPr>
        <w:tc>
          <w:tcPr>
            <w:tcW w:w="3596" w:type="dxa"/>
          </w:tcPr>
          <w:p w14:paraId="61B3E02B" w14:textId="6F50CE23" w:rsidR="009579B3" w:rsidRPr="009579B3" w:rsidRDefault="009579B3" w:rsidP="009579B3">
            <w:pPr>
              <w:rPr>
                <w:rFonts w:ascii="Arial" w:hAnsi="Arial" w:cs="Arial"/>
                <w:b/>
                <w:sz w:val="18"/>
                <w:szCs w:val="18"/>
              </w:rPr>
            </w:pPr>
            <w:r w:rsidRPr="009579B3">
              <w:rPr>
                <w:rFonts w:ascii="Arial" w:hAnsi="Arial" w:cs="Arial"/>
                <w:b/>
                <w:sz w:val="18"/>
                <w:szCs w:val="18"/>
              </w:rPr>
              <w:t>Description</w:t>
            </w:r>
          </w:p>
        </w:tc>
        <w:tc>
          <w:tcPr>
            <w:tcW w:w="2209" w:type="dxa"/>
          </w:tcPr>
          <w:p w14:paraId="4CABACA9" w14:textId="0AA1737A" w:rsidR="009579B3" w:rsidRDefault="009579B3" w:rsidP="009579B3">
            <w:pPr>
              <w:rPr>
                <w:rFonts w:ascii="Arial" w:hAnsi="Arial" w:cs="Arial"/>
                <w:b/>
                <w:sz w:val="20"/>
              </w:rPr>
            </w:pPr>
            <w:r>
              <w:rPr>
                <w:rFonts w:ascii="Arial" w:hAnsi="Arial" w:cs="Arial"/>
                <w:b/>
                <w:sz w:val="20"/>
              </w:rPr>
              <w:t>In-House GCMS</w:t>
            </w:r>
          </w:p>
        </w:tc>
        <w:tc>
          <w:tcPr>
            <w:tcW w:w="2520" w:type="dxa"/>
          </w:tcPr>
          <w:p w14:paraId="710B9D78" w14:textId="6B1FF1F9" w:rsidR="009579B3" w:rsidRDefault="009579B3" w:rsidP="009579B3">
            <w:pPr>
              <w:rPr>
                <w:rFonts w:ascii="Arial" w:hAnsi="Arial" w:cs="Arial"/>
                <w:b/>
                <w:sz w:val="20"/>
              </w:rPr>
            </w:pPr>
            <w:r>
              <w:rPr>
                <w:rFonts w:ascii="Arial" w:hAnsi="Arial" w:cs="Arial"/>
                <w:b/>
                <w:sz w:val="20"/>
              </w:rPr>
              <w:t>Cloud GCMS</w:t>
            </w:r>
          </w:p>
        </w:tc>
      </w:tr>
      <w:tr w:rsidR="009579B3" w14:paraId="47F64FB9" w14:textId="77777777" w:rsidTr="009579B3">
        <w:trPr>
          <w:trHeight w:val="773"/>
        </w:trPr>
        <w:tc>
          <w:tcPr>
            <w:tcW w:w="3596" w:type="dxa"/>
          </w:tcPr>
          <w:p w14:paraId="5FE29ABC" w14:textId="7E02CCFD" w:rsidR="009579B3" w:rsidRPr="009579B3" w:rsidRDefault="009579B3" w:rsidP="009579B3">
            <w:pPr>
              <w:rPr>
                <w:rFonts w:ascii="Arial" w:hAnsi="Arial" w:cs="Arial"/>
                <w:sz w:val="18"/>
                <w:szCs w:val="18"/>
              </w:rPr>
            </w:pPr>
            <w:r w:rsidRPr="009579B3">
              <w:rPr>
                <w:rFonts w:ascii="Arial" w:hAnsi="Arial" w:cs="Arial"/>
                <w:sz w:val="18"/>
                <w:szCs w:val="18"/>
              </w:rPr>
              <w:t>Year 2 – Maintenance &amp; Subscription Fees</w:t>
            </w:r>
          </w:p>
        </w:tc>
        <w:tc>
          <w:tcPr>
            <w:tcW w:w="2209" w:type="dxa"/>
          </w:tcPr>
          <w:p w14:paraId="13570C72" w14:textId="77777777" w:rsidR="009579B3" w:rsidRDefault="009579B3" w:rsidP="009579B3">
            <w:pPr>
              <w:rPr>
                <w:rFonts w:ascii="Arial" w:hAnsi="Arial" w:cs="Arial"/>
                <w:b/>
                <w:sz w:val="20"/>
              </w:rPr>
            </w:pPr>
          </w:p>
        </w:tc>
        <w:tc>
          <w:tcPr>
            <w:tcW w:w="2520" w:type="dxa"/>
          </w:tcPr>
          <w:p w14:paraId="0D852558" w14:textId="77777777" w:rsidR="009579B3" w:rsidRDefault="009579B3" w:rsidP="009579B3">
            <w:pPr>
              <w:rPr>
                <w:rFonts w:ascii="Arial" w:hAnsi="Arial" w:cs="Arial"/>
                <w:b/>
                <w:sz w:val="20"/>
              </w:rPr>
            </w:pPr>
          </w:p>
        </w:tc>
      </w:tr>
      <w:tr w:rsidR="009579B3" w14:paraId="52141D85" w14:textId="77777777" w:rsidTr="009579B3">
        <w:trPr>
          <w:trHeight w:val="710"/>
        </w:trPr>
        <w:tc>
          <w:tcPr>
            <w:tcW w:w="3596" w:type="dxa"/>
          </w:tcPr>
          <w:p w14:paraId="4F5D533C" w14:textId="26250A27" w:rsidR="009579B3" w:rsidRPr="009579B3" w:rsidRDefault="009579B3" w:rsidP="009579B3">
            <w:pPr>
              <w:rPr>
                <w:rFonts w:ascii="Arial" w:hAnsi="Arial" w:cs="Arial"/>
                <w:sz w:val="18"/>
                <w:szCs w:val="18"/>
              </w:rPr>
            </w:pPr>
            <w:r w:rsidRPr="009579B3">
              <w:rPr>
                <w:rFonts w:ascii="Arial" w:hAnsi="Arial" w:cs="Arial"/>
                <w:sz w:val="18"/>
                <w:szCs w:val="18"/>
              </w:rPr>
              <w:t xml:space="preserve">Year 3 – Maintenance &amp; Subscription Fees </w:t>
            </w:r>
          </w:p>
        </w:tc>
        <w:tc>
          <w:tcPr>
            <w:tcW w:w="2209" w:type="dxa"/>
          </w:tcPr>
          <w:p w14:paraId="4A4EF545" w14:textId="77777777" w:rsidR="009579B3" w:rsidRDefault="009579B3" w:rsidP="009579B3">
            <w:pPr>
              <w:rPr>
                <w:rFonts w:ascii="Arial" w:hAnsi="Arial" w:cs="Arial"/>
                <w:b/>
                <w:sz w:val="20"/>
              </w:rPr>
            </w:pPr>
          </w:p>
        </w:tc>
        <w:tc>
          <w:tcPr>
            <w:tcW w:w="2520" w:type="dxa"/>
          </w:tcPr>
          <w:p w14:paraId="5224350D" w14:textId="77777777" w:rsidR="009579B3" w:rsidRDefault="009579B3" w:rsidP="009579B3">
            <w:pPr>
              <w:rPr>
                <w:rFonts w:ascii="Arial" w:hAnsi="Arial" w:cs="Arial"/>
                <w:b/>
                <w:sz w:val="20"/>
              </w:rPr>
            </w:pPr>
          </w:p>
        </w:tc>
      </w:tr>
      <w:tr w:rsidR="009579B3" w14:paraId="31FB82DC" w14:textId="77777777" w:rsidTr="009579B3">
        <w:trPr>
          <w:trHeight w:val="710"/>
        </w:trPr>
        <w:tc>
          <w:tcPr>
            <w:tcW w:w="3596" w:type="dxa"/>
          </w:tcPr>
          <w:p w14:paraId="68BD6370" w14:textId="4CFCD03F" w:rsidR="009579B3" w:rsidRPr="009579B3" w:rsidRDefault="009579B3" w:rsidP="009579B3">
            <w:pPr>
              <w:rPr>
                <w:rFonts w:ascii="Arial" w:hAnsi="Arial" w:cs="Arial"/>
                <w:sz w:val="18"/>
                <w:szCs w:val="18"/>
              </w:rPr>
            </w:pPr>
            <w:r w:rsidRPr="009579B3">
              <w:rPr>
                <w:rFonts w:ascii="Arial" w:hAnsi="Arial" w:cs="Arial"/>
                <w:sz w:val="18"/>
                <w:szCs w:val="18"/>
              </w:rPr>
              <w:t>Year 4 – Maintenance &amp; Subscription Fees</w:t>
            </w:r>
          </w:p>
        </w:tc>
        <w:tc>
          <w:tcPr>
            <w:tcW w:w="2209" w:type="dxa"/>
          </w:tcPr>
          <w:p w14:paraId="449C9DA6" w14:textId="77777777" w:rsidR="009579B3" w:rsidRDefault="009579B3" w:rsidP="009579B3">
            <w:pPr>
              <w:rPr>
                <w:rFonts w:ascii="Arial" w:hAnsi="Arial" w:cs="Arial"/>
                <w:b/>
                <w:sz w:val="20"/>
              </w:rPr>
            </w:pPr>
          </w:p>
        </w:tc>
        <w:tc>
          <w:tcPr>
            <w:tcW w:w="2520" w:type="dxa"/>
          </w:tcPr>
          <w:p w14:paraId="4758BA9A" w14:textId="77777777" w:rsidR="009579B3" w:rsidRDefault="009579B3" w:rsidP="009579B3">
            <w:pPr>
              <w:rPr>
                <w:rFonts w:ascii="Arial" w:hAnsi="Arial" w:cs="Arial"/>
                <w:b/>
                <w:sz w:val="20"/>
              </w:rPr>
            </w:pPr>
          </w:p>
        </w:tc>
      </w:tr>
      <w:tr w:rsidR="009579B3" w14:paraId="6473FEEC" w14:textId="77777777" w:rsidTr="009579B3">
        <w:trPr>
          <w:trHeight w:val="710"/>
        </w:trPr>
        <w:tc>
          <w:tcPr>
            <w:tcW w:w="3596" w:type="dxa"/>
          </w:tcPr>
          <w:p w14:paraId="18D7EE64" w14:textId="249C50EB" w:rsidR="009579B3" w:rsidRPr="009579B3" w:rsidRDefault="009579B3" w:rsidP="009579B3">
            <w:pPr>
              <w:rPr>
                <w:rFonts w:ascii="Arial" w:hAnsi="Arial" w:cs="Arial"/>
                <w:sz w:val="18"/>
                <w:szCs w:val="18"/>
              </w:rPr>
            </w:pPr>
            <w:r w:rsidRPr="009579B3">
              <w:rPr>
                <w:rFonts w:ascii="Arial" w:hAnsi="Arial" w:cs="Arial"/>
                <w:sz w:val="18"/>
                <w:szCs w:val="18"/>
              </w:rPr>
              <w:t>Year 5 – Maintenance &amp; Subscription Fees</w:t>
            </w:r>
          </w:p>
        </w:tc>
        <w:tc>
          <w:tcPr>
            <w:tcW w:w="2209" w:type="dxa"/>
          </w:tcPr>
          <w:p w14:paraId="2EE13C35" w14:textId="77777777" w:rsidR="009579B3" w:rsidRDefault="009579B3" w:rsidP="009579B3">
            <w:pPr>
              <w:rPr>
                <w:rFonts w:ascii="Arial" w:hAnsi="Arial" w:cs="Arial"/>
                <w:b/>
                <w:sz w:val="20"/>
              </w:rPr>
            </w:pPr>
          </w:p>
        </w:tc>
        <w:tc>
          <w:tcPr>
            <w:tcW w:w="2520" w:type="dxa"/>
          </w:tcPr>
          <w:p w14:paraId="11CF9AD8" w14:textId="77777777" w:rsidR="009579B3" w:rsidRDefault="009579B3" w:rsidP="009579B3">
            <w:pPr>
              <w:rPr>
                <w:rFonts w:ascii="Arial" w:hAnsi="Arial" w:cs="Arial"/>
                <w:b/>
                <w:sz w:val="20"/>
              </w:rPr>
            </w:pPr>
          </w:p>
        </w:tc>
      </w:tr>
    </w:tbl>
    <w:p w14:paraId="09D337E9" w14:textId="77777777" w:rsidR="009579B3" w:rsidRPr="00582DDB" w:rsidRDefault="009579B3" w:rsidP="009579B3">
      <w:pPr>
        <w:ind w:firstLine="720"/>
        <w:rPr>
          <w:rFonts w:ascii="Arial" w:hAnsi="Arial" w:cs="Arial"/>
          <w:b/>
          <w:sz w:val="20"/>
        </w:rPr>
      </w:pPr>
    </w:p>
    <w:p w14:paraId="6D22CF7B" w14:textId="60D94F50" w:rsidR="009579B3" w:rsidRDefault="009579B3" w:rsidP="00173A84">
      <w:pPr>
        <w:tabs>
          <w:tab w:val="left" w:pos="720"/>
        </w:tabs>
        <w:rPr>
          <w:rFonts w:ascii="Arial" w:hAnsi="Arial" w:cs="Arial"/>
          <w:sz w:val="20"/>
        </w:rPr>
      </w:pPr>
    </w:p>
    <w:p w14:paraId="0BC489D5" w14:textId="4D23FC85" w:rsidR="009579B3" w:rsidRDefault="009579B3" w:rsidP="00173A84">
      <w:pPr>
        <w:tabs>
          <w:tab w:val="left" w:pos="720"/>
        </w:tabs>
        <w:rPr>
          <w:rFonts w:ascii="Arial" w:hAnsi="Arial" w:cs="Arial"/>
          <w:sz w:val="20"/>
        </w:rPr>
      </w:pPr>
    </w:p>
    <w:p w14:paraId="789B5CD8" w14:textId="4D23FC85" w:rsidR="009579B3" w:rsidRPr="00582DDB" w:rsidRDefault="009579B3" w:rsidP="00173A84">
      <w:pPr>
        <w:tabs>
          <w:tab w:val="left" w:pos="720"/>
        </w:tabs>
        <w:rPr>
          <w:rFonts w:ascii="Arial" w:hAnsi="Arial" w:cs="Arial"/>
          <w:sz w:val="20"/>
        </w:rPr>
      </w:pPr>
    </w:p>
    <w:p w14:paraId="50DB15D4" w14:textId="77777777" w:rsidR="00582DDB" w:rsidRPr="00582DDB" w:rsidRDefault="00582DDB" w:rsidP="00582DDB">
      <w:pPr>
        <w:rPr>
          <w:rFonts w:ascii="Arial" w:hAnsi="Arial" w:cs="Arial"/>
          <w:b/>
          <w:bCs/>
          <w:sz w:val="20"/>
        </w:rPr>
      </w:pPr>
      <w:r w:rsidRPr="00582DDB">
        <w:rPr>
          <w:rFonts w:ascii="Arial" w:hAnsi="Arial" w:cs="Arial"/>
          <w:b/>
          <w:bCs/>
          <w:sz w:val="20"/>
        </w:rPr>
        <w:t>6.2</w:t>
      </w:r>
      <w:r w:rsidRPr="00582DDB">
        <w:rPr>
          <w:rFonts w:ascii="Arial" w:hAnsi="Arial" w:cs="Arial"/>
          <w:b/>
          <w:bCs/>
          <w:sz w:val="20"/>
        </w:rPr>
        <w:tab/>
        <w:t xml:space="preserve">Delivery Schedule of Events and Time Periods </w:t>
      </w:r>
    </w:p>
    <w:p w14:paraId="7FE15548" w14:textId="77777777" w:rsidR="00582DDB" w:rsidRPr="00582DDB" w:rsidRDefault="00582DDB" w:rsidP="00582DDB">
      <w:pPr>
        <w:tabs>
          <w:tab w:val="left" w:pos="720"/>
        </w:tabs>
        <w:rPr>
          <w:rFonts w:ascii="Arial" w:hAnsi="Arial" w:cs="Arial"/>
          <w:sz w:val="20"/>
        </w:rPr>
      </w:pPr>
    </w:p>
    <w:p w14:paraId="0291A13F" w14:textId="185B940E" w:rsidR="00582DDB" w:rsidRPr="00582DDB" w:rsidRDefault="00582DDB" w:rsidP="00582DDB">
      <w:pPr>
        <w:tabs>
          <w:tab w:val="left" w:pos="720"/>
        </w:tabs>
        <w:rPr>
          <w:rFonts w:ascii="Arial" w:hAnsi="Arial" w:cs="Arial"/>
          <w:sz w:val="20"/>
        </w:rPr>
      </w:pPr>
      <w:r w:rsidRPr="00582DDB">
        <w:rPr>
          <w:rFonts w:ascii="Arial" w:hAnsi="Arial" w:cs="Arial"/>
          <w:sz w:val="20"/>
        </w:rPr>
        <w:tab/>
        <w:t>Total Number of Calendar Days to Complete Proj</w:t>
      </w:r>
      <w:r w:rsidR="00173A84">
        <w:rPr>
          <w:rFonts w:ascii="Arial" w:hAnsi="Arial" w:cs="Arial"/>
          <w:sz w:val="20"/>
        </w:rPr>
        <w:t>ect: _____________________</w:t>
      </w:r>
      <w:r w:rsidRPr="00582DDB">
        <w:rPr>
          <w:rFonts w:ascii="Arial" w:hAnsi="Arial" w:cs="Arial"/>
          <w:sz w:val="20"/>
        </w:rPr>
        <w:t xml:space="preserve"> </w:t>
      </w:r>
    </w:p>
    <w:p w14:paraId="27E3AB8E" w14:textId="77777777" w:rsidR="00582DDB" w:rsidRPr="00582DDB" w:rsidRDefault="00582DDB" w:rsidP="00582DDB">
      <w:pPr>
        <w:rPr>
          <w:rFonts w:ascii="Arial" w:hAnsi="Arial" w:cs="Arial"/>
          <w:sz w:val="20"/>
        </w:rPr>
      </w:pPr>
    </w:p>
    <w:p w14:paraId="64392CDE" w14:textId="48DEB3C0" w:rsidR="00582DDB" w:rsidRPr="00582DDB" w:rsidRDefault="00173A84" w:rsidP="00582DDB">
      <w:pPr>
        <w:rPr>
          <w:rFonts w:ascii="Arial" w:hAnsi="Arial" w:cs="Arial"/>
          <w:sz w:val="20"/>
        </w:rPr>
      </w:pPr>
      <w:r>
        <w:rPr>
          <w:rFonts w:ascii="Arial" w:hAnsi="Arial" w:cs="Arial"/>
          <w:sz w:val="20"/>
        </w:rPr>
        <w:tab/>
      </w:r>
      <w:r w:rsidR="00582DDB">
        <w:rPr>
          <w:rFonts w:ascii="Arial" w:hAnsi="Arial" w:cs="Arial"/>
          <w:sz w:val="20"/>
        </w:rPr>
        <w:t>D</w:t>
      </w:r>
      <w:r w:rsidR="00582DDB" w:rsidRPr="00582DDB">
        <w:rPr>
          <w:rFonts w:ascii="Arial" w:hAnsi="Arial" w:cs="Arial"/>
          <w:sz w:val="20"/>
        </w:rPr>
        <w:t>elivery date for go-live</w:t>
      </w:r>
      <w:r>
        <w:rPr>
          <w:rFonts w:ascii="Arial" w:hAnsi="Arial" w:cs="Arial"/>
          <w:sz w:val="20"/>
        </w:rPr>
        <w:t xml:space="preserve"> in attached work plan.</w:t>
      </w:r>
    </w:p>
    <w:p w14:paraId="7644CBC2" w14:textId="71967E3C" w:rsidR="00D01D42" w:rsidRDefault="00D01D42" w:rsidP="00D01D42">
      <w:pPr>
        <w:rPr>
          <w:rFonts w:ascii="Arial" w:hAnsi="Arial" w:cs="Arial"/>
          <w:sz w:val="20"/>
        </w:rPr>
      </w:pPr>
    </w:p>
    <w:p w14:paraId="22A2B0DB" w14:textId="77777777" w:rsidR="00173A84" w:rsidRPr="002C050E" w:rsidRDefault="00173A84" w:rsidP="00D01D42">
      <w:pPr>
        <w:rPr>
          <w:rFonts w:ascii="Arial" w:hAnsi="Arial" w:cs="Arial"/>
          <w:sz w:val="20"/>
        </w:rPr>
      </w:pPr>
    </w:p>
    <w:p w14:paraId="4849D01B" w14:textId="1D1ADD3F" w:rsidR="003E3579" w:rsidRPr="002C050E" w:rsidRDefault="003E3579" w:rsidP="001D4208">
      <w:pPr>
        <w:keepNext/>
        <w:keepLines/>
        <w:rPr>
          <w:rFonts w:ascii="Arial" w:hAnsi="Arial" w:cs="Arial"/>
          <w:b/>
          <w:sz w:val="20"/>
        </w:rPr>
      </w:pPr>
      <w:r w:rsidRPr="002C050E">
        <w:rPr>
          <w:rFonts w:ascii="Arial" w:hAnsi="Arial" w:cs="Arial"/>
          <w:b/>
          <w:sz w:val="20"/>
        </w:rPr>
        <w:t>6.</w:t>
      </w:r>
      <w:r w:rsidR="00582DDB">
        <w:rPr>
          <w:rFonts w:ascii="Arial" w:hAnsi="Arial" w:cs="Arial"/>
          <w:b/>
          <w:sz w:val="20"/>
        </w:rPr>
        <w:t>3</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2" w:name="_DV_M153"/>
      <w:bookmarkEnd w:id="2"/>
      <w:r w:rsidR="00C03B1D" w:rsidRPr="002C050E">
        <w:rPr>
          <w:rFonts w:ascii="Arial" w:hAnsi="Arial" w:cs="Arial"/>
          <w:i/>
          <w:sz w:val="20"/>
        </w:rPr>
        <w:t xml:space="preserve"> </w:t>
      </w:r>
      <w:r w:rsidR="00C03B1D" w:rsidRPr="002C050E">
        <w:rPr>
          <w:rFonts w:ascii="Arial" w:hAnsi="Arial" w:cs="Arial"/>
          <w:sz w:val="20"/>
        </w:rPr>
        <w:t xml:space="preserve">(ref. </w:t>
      </w:r>
      <w:hyperlink r:id="rId22" w:history="1">
        <w:r w:rsidR="00C03B1D" w:rsidRPr="002C050E">
          <w:rPr>
            <w:rFonts w:ascii="Arial" w:hAnsi="Arial" w:cs="Arial"/>
            <w:sz w:val="20"/>
          </w:rPr>
          <w:t xml:space="preserve">Chapter 2251, </w:t>
        </w:r>
        <w:r w:rsidR="00C03B1D" w:rsidRPr="002C050E">
          <w:rPr>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642C54E1"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582DDB">
      <w:pPr>
        <w:keepNext/>
        <w:keepLines/>
        <w:ind w:left="135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693C66">
      <w:pPr>
        <w:keepNext/>
        <w:keepLines/>
        <w:ind w:left="630" w:firstLine="90"/>
        <w:rPr>
          <w:rFonts w:ascii="Arial" w:hAnsi="Arial" w:cs="Arial"/>
          <w:sz w:val="20"/>
        </w:rPr>
      </w:pPr>
    </w:p>
    <w:p w14:paraId="7E3A7130" w14:textId="46A51CD3" w:rsidR="00BA79D4" w:rsidRPr="00BA79D4" w:rsidRDefault="004D7131" w:rsidP="00BA79D4">
      <w:pPr>
        <w:ind w:left="720"/>
        <w:rPr>
          <w:rFonts w:ascii="Arial" w:eastAsia="Times New Roman" w:hAnsi="Arial" w:cs="Arial"/>
          <w:spacing w:val="-3"/>
          <w:sz w:val="20"/>
        </w:rPr>
      </w:pPr>
      <w:hyperlink r:id="rId23"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4"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5" w:anchor="151.309" w:history="1">
        <w:r w:rsidRPr="002C050E">
          <w:rPr>
            <w:rFonts w:ascii="Arial" w:eastAsia="Times New Roman" w:hAnsi="Arial" w:cs="Arial"/>
            <w:sz w:val="20"/>
          </w:rPr>
          <w:t xml:space="preserve">Section 151.309, </w:t>
        </w:r>
        <w:r w:rsidRPr="002C050E">
          <w:rPr>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6" w:history="1">
        <w:r w:rsidRPr="002C050E">
          <w:rPr>
            <w:rFonts w:ascii="Arial" w:eastAsia="Times New Roman" w:hAnsi="Arial" w:cs="Arial"/>
            <w:sz w:val="20"/>
          </w:rPr>
          <w:t xml:space="preserve">Title 34 </w:t>
        </w:r>
        <w:r w:rsidRPr="002C050E">
          <w:rPr>
            <w:rFonts w:ascii="Arial" w:eastAsia="Times New Roman" w:hAnsi="Arial" w:cs="Arial"/>
            <w:bCs/>
            <w:spacing w:val="-3"/>
            <w:sz w:val="20"/>
          </w:rPr>
          <w:t>TAC</w:t>
        </w:r>
        <w:r w:rsidRPr="002C050E">
          <w:rPr>
            <w:rFonts w:ascii="Arial" w:eastAsia="Times New Roman" w:hAnsi="Arial" w:cs="Arial"/>
            <w:sz w:val="20"/>
          </w:rPr>
          <w:t xml:space="preserve"> Section 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7" w:history="1">
        <w:r w:rsidRPr="002C050E">
          <w:rPr>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3B11129F" w14:textId="482FA9CB" w:rsidR="003E3579" w:rsidRPr="002C050E" w:rsidRDefault="003E3579" w:rsidP="008F5121">
      <w:pPr>
        <w:tabs>
          <w:tab w:val="left" w:pos="4320"/>
          <w:tab w:val="left" w:pos="5760"/>
        </w:tabs>
        <w:rPr>
          <w:rFonts w:ascii="Arial" w:hAnsi="Arial" w:cs="Arial"/>
          <w:sz w:val="20"/>
        </w:rPr>
      </w:pPr>
      <w:r w:rsidRPr="002C050E">
        <w:rPr>
          <w:rFonts w:ascii="Arial" w:hAnsi="Arial" w:cs="Arial"/>
          <w:sz w:val="20"/>
        </w:rPr>
        <w:tab/>
      </w: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40A3AB7B" w14:textId="77777777" w:rsidR="00693C66" w:rsidRDefault="00693C66">
      <w:pPr>
        <w:ind w:left="5040"/>
        <w:rPr>
          <w:rFonts w:ascii="Arial" w:hAnsi="Arial" w:cs="Arial"/>
          <w:b/>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173A84" w:rsidRDefault="003E3579">
      <w:pPr>
        <w:rPr>
          <w:rFonts w:ascii="Arial" w:hAnsi="Arial" w:cs="Arial"/>
          <w:sz w:val="18"/>
          <w:szCs w:val="18"/>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w:t>
      </w:r>
      <w:r w:rsidRPr="00173A84">
        <w:rPr>
          <w:rFonts w:ascii="Arial" w:hAnsi="Arial" w:cs="Arial"/>
          <w:sz w:val="18"/>
          <w:szCs w:val="18"/>
        </w:rPr>
        <w:t xml:space="preserve">(Authorized Signature for Proposer) </w:t>
      </w:r>
    </w:p>
    <w:p w14:paraId="06201821" w14:textId="77777777" w:rsidR="00693C66" w:rsidRDefault="00693C66">
      <w:pPr>
        <w:ind w:left="4320" w:firstLine="720"/>
        <w:rPr>
          <w:rFonts w:ascii="Arial" w:hAnsi="Arial" w:cs="Arial"/>
          <w:b/>
          <w:sz w:val="20"/>
        </w:rPr>
      </w:pPr>
    </w:p>
    <w:p w14:paraId="40DEDBD1" w14:textId="77777777" w:rsidR="00693C66" w:rsidRDefault="00693C66">
      <w:pPr>
        <w:ind w:left="4320" w:firstLine="720"/>
        <w:rPr>
          <w:rFonts w:ascii="Arial" w:hAnsi="Arial" w:cs="Arial"/>
          <w:b/>
          <w:sz w:val="20"/>
        </w:rPr>
      </w:pPr>
    </w:p>
    <w:p w14:paraId="0925102C"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84A4D5B" w14:textId="77777777" w:rsidR="00693C66" w:rsidRDefault="00693C66">
      <w:pPr>
        <w:ind w:left="4320" w:firstLine="720"/>
        <w:rPr>
          <w:rFonts w:ascii="Arial" w:hAnsi="Arial" w:cs="Arial"/>
          <w:b/>
          <w:sz w:val="20"/>
        </w:rPr>
      </w:pPr>
    </w:p>
    <w:p w14:paraId="75866BB4" w14:textId="77777777" w:rsidR="00693C66" w:rsidRDefault="00693C66">
      <w:pPr>
        <w:ind w:left="4320" w:firstLine="720"/>
        <w:rPr>
          <w:rFonts w:ascii="Arial" w:hAnsi="Arial" w:cs="Arial"/>
          <w:b/>
          <w:sz w:val="20"/>
        </w:rPr>
      </w:pPr>
    </w:p>
    <w:p w14:paraId="6DEA23D9"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5DDE7F74"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w:t>
      </w:r>
      <w:r w:rsidR="00173A84">
        <w:rPr>
          <w:rFonts w:ascii="Arial" w:hAnsi="Arial" w:cs="Arial"/>
          <w:sz w:val="20"/>
        </w:rPr>
        <w:t>_____</w:t>
      </w:r>
      <w:r w:rsidRPr="002C050E">
        <w:rPr>
          <w:rFonts w:ascii="Arial" w:hAnsi="Arial" w:cs="Arial"/>
          <w:sz w:val="20"/>
        </w:rPr>
        <w:t>_</w:t>
      </w:r>
    </w:p>
    <w:p w14:paraId="484A1224" w14:textId="0D09397C"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5A4DEC67" w14:textId="77777777" w:rsidR="009579B3" w:rsidRDefault="009579B3">
      <w:pPr>
        <w:jc w:val="left"/>
        <w:rPr>
          <w:rFonts w:ascii="Arial" w:hAnsi="Arial" w:cs="Arial"/>
          <w:b/>
        </w:rPr>
      </w:pPr>
      <w:r>
        <w:rPr>
          <w:rFonts w:ascii="Arial" w:hAnsi="Arial" w:cs="Arial"/>
        </w:rPr>
        <w:br w:type="page"/>
      </w:r>
    </w:p>
    <w:p w14:paraId="46D4205D" w14:textId="3F5C7DAB" w:rsidR="003E3579" w:rsidRPr="009A1240" w:rsidRDefault="003E3579">
      <w:pPr>
        <w:pStyle w:val="Heading9"/>
        <w:jc w:val="center"/>
        <w:rPr>
          <w:rFonts w:ascii="Arial" w:hAnsi="Arial" w:cs="Arial"/>
        </w:rPr>
      </w:pPr>
      <w:r w:rsidRPr="009A1240">
        <w:rPr>
          <w:rFonts w:ascii="Arial" w:hAnsi="Arial" w:cs="Arial"/>
        </w:rPr>
        <w:lastRenderedPageBreak/>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021C1B8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3E3B2B">
        <w:rPr>
          <w:b w:val="0"/>
          <w:u w:val="none"/>
        </w:rPr>
        <w:t>29</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33EF20E1"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3E3B2B">
        <w:rPr>
          <w:b w:val="0"/>
          <w:u w:val="none"/>
        </w:rPr>
        <w:t>32</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6BDFE342"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3E3B2B">
        <w:rPr>
          <w:rFonts w:ascii="Arial" w:hAnsi="Arial"/>
          <w:lang w:val="fr-FR"/>
        </w:rPr>
        <w:tab/>
        <w:t>35</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C192796"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3E3B2B">
        <w:rPr>
          <w:rFonts w:ascii="Arial" w:hAnsi="Arial"/>
        </w:rPr>
        <w:tab/>
        <w:t>37</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61F65D41" w:rsidR="003E3579" w:rsidRDefault="003E3579">
      <w:pPr>
        <w:jc w:val="center"/>
        <w:rPr>
          <w:rFonts w:ascii="Arial" w:hAnsi="Arial" w:cs="Arial"/>
          <w:b/>
          <w:bCs/>
          <w:sz w:val="18"/>
        </w:rPr>
      </w:pPr>
    </w:p>
    <w:p w14:paraId="2702D89D" w14:textId="77777777" w:rsidR="00693C66" w:rsidRDefault="00693C66">
      <w:pPr>
        <w:jc w:val="center"/>
        <w:rPr>
          <w:rFonts w:ascii="Arial" w:hAnsi="Arial" w:cs="Arial"/>
          <w:b/>
          <w:bCs/>
          <w:sz w:val="18"/>
        </w:rPr>
      </w:pPr>
    </w:p>
    <w:p w14:paraId="333CC7CB" w14:textId="77777777" w:rsidR="00693C66" w:rsidRDefault="00693C66">
      <w:pPr>
        <w:jc w:val="center"/>
        <w:rPr>
          <w:rFonts w:ascii="Arial" w:hAnsi="Arial" w:cs="Arial"/>
          <w:b/>
          <w:bCs/>
          <w:sz w:val="18"/>
        </w:rPr>
      </w:pPr>
    </w:p>
    <w:p w14:paraId="3DC97889" w14:textId="77777777" w:rsidR="00693C66" w:rsidRDefault="00693C66">
      <w:pPr>
        <w:jc w:val="center"/>
        <w:rPr>
          <w:rFonts w:ascii="Arial" w:hAnsi="Arial" w:cs="Arial"/>
          <w:b/>
          <w:bCs/>
          <w:sz w:val="18"/>
        </w:rPr>
      </w:pPr>
    </w:p>
    <w:p w14:paraId="7521E5AD" w14:textId="77777777" w:rsidR="00693C66" w:rsidRDefault="00693C66">
      <w:pPr>
        <w:jc w:val="center"/>
        <w:rPr>
          <w:rFonts w:ascii="Arial" w:hAnsi="Arial" w:cs="Arial"/>
          <w:b/>
          <w:bCs/>
          <w:sz w:val="18"/>
        </w:rPr>
      </w:pPr>
    </w:p>
    <w:p w14:paraId="307509BF" w14:textId="77777777" w:rsidR="00693C66" w:rsidRDefault="00693C66">
      <w:pPr>
        <w:jc w:val="center"/>
        <w:rPr>
          <w:rFonts w:ascii="Arial" w:hAnsi="Arial" w:cs="Arial"/>
          <w:b/>
          <w:bCs/>
          <w:sz w:val="18"/>
        </w:rPr>
      </w:pPr>
    </w:p>
    <w:p w14:paraId="1503AD72" w14:textId="77777777" w:rsidR="00693C66" w:rsidRDefault="00693C66">
      <w:pPr>
        <w:jc w:val="center"/>
        <w:rPr>
          <w:rFonts w:ascii="Arial" w:hAnsi="Arial" w:cs="Arial"/>
          <w:b/>
          <w:bCs/>
          <w:sz w:val="18"/>
        </w:rPr>
      </w:pPr>
    </w:p>
    <w:p w14:paraId="4921A5B6" w14:textId="77777777" w:rsidR="00693C66" w:rsidRDefault="00693C66">
      <w:pPr>
        <w:jc w:val="center"/>
        <w:rPr>
          <w:rFonts w:ascii="Arial" w:hAnsi="Arial" w:cs="Arial"/>
          <w:b/>
          <w:bCs/>
          <w:sz w:val="18"/>
        </w:rPr>
      </w:pPr>
    </w:p>
    <w:p w14:paraId="2ADF12E8" w14:textId="77777777" w:rsidR="00693C66" w:rsidRDefault="00693C66">
      <w:pPr>
        <w:jc w:val="center"/>
        <w:rPr>
          <w:rFonts w:ascii="Arial" w:hAnsi="Arial" w:cs="Arial"/>
          <w:b/>
          <w:bCs/>
          <w:sz w:val="18"/>
        </w:rPr>
      </w:pPr>
    </w:p>
    <w:p w14:paraId="4AE51550" w14:textId="77777777" w:rsidR="00693C66" w:rsidRDefault="00693C66">
      <w:pPr>
        <w:jc w:val="center"/>
        <w:rPr>
          <w:rFonts w:ascii="Arial" w:hAnsi="Arial" w:cs="Arial"/>
          <w:b/>
          <w:bCs/>
          <w:sz w:val="18"/>
        </w:rPr>
      </w:pPr>
    </w:p>
    <w:p w14:paraId="516F7F65" w14:textId="77777777" w:rsidR="00693C66" w:rsidRDefault="00693C66">
      <w:pPr>
        <w:jc w:val="center"/>
        <w:rPr>
          <w:rFonts w:ascii="Arial" w:hAnsi="Arial" w:cs="Arial"/>
          <w:b/>
          <w:bCs/>
          <w:sz w:val="18"/>
        </w:rPr>
      </w:pPr>
    </w:p>
    <w:p w14:paraId="3D771DA8" w14:textId="77777777" w:rsidR="00693C66" w:rsidRDefault="00693C66">
      <w:pPr>
        <w:jc w:val="center"/>
        <w:rPr>
          <w:rFonts w:ascii="Arial" w:hAnsi="Arial" w:cs="Arial"/>
          <w:b/>
          <w:bCs/>
          <w:sz w:val="18"/>
        </w:rPr>
      </w:pPr>
    </w:p>
    <w:p w14:paraId="1DB99950" w14:textId="77777777" w:rsidR="00693C66" w:rsidRDefault="00693C66">
      <w:pPr>
        <w:jc w:val="center"/>
        <w:rPr>
          <w:rFonts w:ascii="Arial" w:hAnsi="Arial" w:cs="Arial"/>
          <w:b/>
          <w:bCs/>
          <w:sz w:val="18"/>
        </w:rPr>
      </w:pPr>
    </w:p>
    <w:p w14:paraId="743B5F63" w14:textId="77777777" w:rsidR="00693C66" w:rsidRDefault="00693C66">
      <w:pPr>
        <w:jc w:val="center"/>
        <w:rPr>
          <w:rFonts w:ascii="Arial" w:hAnsi="Arial" w:cs="Arial"/>
          <w:b/>
          <w:bCs/>
          <w:sz w:val="18"/>
        </w:rPr>
      </w:pPr>
    </w:p>
    <w:p w14:paraId="24C74430" w14:textId="77777777" w:rsidR="00693C66" w:rsidRDefault="00693C66">
      <w:pPr>
        <w:jc w:val="center"/>
        <w:rPr>
          <w:rFonts w:ascii="Arial" w:hAnsi="Arial" w:cs="Arial"/>
          <w:b/>
          <w:bCs/>
          <w:sz w:val="18"/>
        </w:rPr>
      </w:pPr>
    </w:p>
    <w:p w14:paraId="0B8FBC95" w14:textId="77777777" w:rsidR="00693C66" w:rsidRDefault="00693C66">
      <w:pPr>
        <w:jc w:val="center"/>
        <w:rPr>
          <w:rFonts w:ascii="Arial" w:hAnsi="Arial" w:cs="Arial"/>
          <w:b/>
          <w:bCs/>
          <w:sz w:val="18"/>
        </w:rPr>
      </w:pPr>
    </w:p>
    <w:p w14:paraId="24425D1F" w14:textId="77777777" w:rsidR="00693C66" w:rsidRDefault="00693C66">
      <w:pPr>
        <w:jc w:val="center"/>
        <w:rPr>
          <w:rFonts w:ascii="Arial" w:hAnsi="Arial" w:cs="Arial"/>
          <w:b/>
          <w:bCs/>
          <w:sz w:val="18"/>
        </w:rPr>
      </w:pPr>
    </w:p>
    <w:p w14:paraId="20FB428F" w14:textId="77777777" w:rsidR="00693C66" w:rsidRDefault="00693C66">
      <w:pPr>
        <w:jc w:val="center"/>
        <w:rPr>
          <w:rFonts w:ascii="Arial" w:hAnsi="Arial" w:cs="Arial"/>
          <w:b/>
          <w:bCs/>
          <w:sz w:val="18"/>
        </w:rPr>
      </w:pPr>
    </w:p>
    <w:p w14:paraId="623528AF" w14:textId="77777777" w:rsidR="00693C66" w:rsidRDefault="00693C66">
      <w:pPr>
        <w:jc w:val="center"/>
        <w:rPr>
          <w:rFonts w:ascii="Arial" w:hAnsi="Arial" w:cs="Arial"/>
          <w:b/>
          <w:bCs/>
          <w:sz w:val="18"/>
        </w:rPr>
      </w:pPr>
    </w:p>
    <w:p w14:paraId="2C66BF61" w14:textId="77777777" w:rsidR="00693C66" w:rsidRDefault="00693C66">
      <w:pPr>
        <w:jc w:val="center"/>
        <w:rPr>
          <w:rFonts w:ascii="Arial" w:hAnsi="Arial" w:cs="Arial"/>
          <w:b/>
          <w:bCs/>
          <w:sz w:val="18"/>
        </w:rPr>
      </w:pPr>
    </w:p>
    <w:p w14:paraId="7CC8C51A" w14:textId="77777777" w:rsidR="00693C66" w:rsidRDefault="00693C66">
      <w:pPr>
        <w:jc w:val="center"/>
        <w:rPr>
          <w:rFonts w:ascii="Arial" w:hAnsi="Arial" w:cs="Arial"/>
          <w:b/>
          <w:bCs/>
          <w:sz w:val="18"/>
        </w:rPr>
      </w:pPr>
    </w:p>
    <w:p w14:paraId="3D3E609F" w14:textId="77777777" w:rsidR="00693C66" w:rsidRDefault="00693C66">
      <w:pPr>
        <w:jc w:val="center"/>
        <w:rPr>
          <w:rFonts w:ascii="Arial" w:hAnsi="Arial" w:cs="Arial"/>
          <w:b/>
          <w:bCs/>
          <w:sz w:val="18"/>
        </w:rPr>
      </w:pPr>
    </w:p>
    <w:p w14:paraId="1D0D7613" w14:textId="77777777" w:rsidR="00693C66" w:rsidRDefault="00693C66">
      <w:pPr>
        <w:jc w:val="center"/>
        <w:rPr>
          <w:rFonts w:ascii="Arial" w:hAnsi="Arial" w:cs="Arial"/>
          <w:b/>
          <w:bCs/>
          <w:sz w:val="18"/>
        </w:rPr>
      </w:pPr>
    </w:p>
    <w:p w14:paraId="2877873A" w14:textId="77777777" w:rsidR="00693C66" w:rsidRDefault="00693C66">
      <w:pPr>
        <w:jc w:val="center"/>
        <w:rPr>
          <w:rFonts w:ascii="Arial" w:hAnsi="Arial" w:cs="Arial"/>
          <w:b/>
          <w:bCs/>
          <w:sz w:val="18"/>
        </w:rPr>
      </w:pPr>
    </w:p>
    <w:p w14:paraId="0C8B8B20" w14:textId="77777777" w:rsidR="00693C66" w:rsidRDefault="00693C66">
      <w:pPr>
        <w:jc w:val="center"/>
        <w:rPr>
          <w:rFonts w:ascii="Arial" w:hAnsi="Arial" w:cs="Arial"/>
          <w:b/>
          <w:bCs/>
          <w:sz w:val="18"/>
        </w:rPr>
      </w:pPr>
    </w:p>
    <w:p w14:paraId="6064EFF0" w14:textId="77777777" w:rsidR="00693C66" w:rsidRDefault="00693C66">
      <w:pPr>
        <w:jc w:val="center"/>
        <w:rPr>
          <w:rFonts w:ascii="Arial" w:hAnsi="Arial" w:cs="Arial"/>
          <w:b/>
          <w:bCs/>
          <w:sz w:val="18"/>
        </w:rPr>
      </w:pPr>
    </w:p>
    <w:p w14:paraId="1B55B590" w14:textId="77777777" w:rsidR="00693C66" w:rsidRDefault="00693C66">
      <w:pPr>
        <w:jc w:val="center"/>
        <w:rPr>
          <w:rFonts w:ascii="Arial" w:hAnsi="Arial" w:cs="Arial"/>
          <w:b/>
          <w:bCs/>
          <w:sz w:val="18"/>
        </w:rPr>
      </w:pPr>
    </w:p>
    <w:p w14:paraId="422313F4" w14:textId="77777777" w:rsidR="00693C66" w:rsidRDefault="00693C66">
      <w:pPr>
        <w:jc w:val="center"/>
        <w:rPr>
          <w:rFonts w:ascii="Arial" w:hAnsi="Arial" w:cs="Arial"/>
          <w:b/>
          <w:bCs/>
          <w:sz w:val="18"/>
        </w:rPr>
      </w:pPr>
    </w:p>
    <w:p w14:paraId="56C14BC9" w14:textId="77777777" w:rsidR="00693C66" w:rsidRDefault="00693C66">
      <w:pPr>
        <w:jc w:val="center"/>
        <w:rPr>
          <w:rFonts w:ascii="Arial" w:hAnsi="Arial" w:cs="Arial"/>
          <w:b/>
          <w:bCs/>
          <w:sz w:val="18"/>
        </w:rPr>
      </w:pPr>
    </w:p>
    <w:p w14:paraId="5085372F" w14:textId="77777777" w:rsidR="00693C66" w:rsidRDefault="00693C66">
      <w:pPr>
        <w:jc w:val="center"/>
        <w:rPr>
          <w:rFonts w:ascii="Arial" w:hAnsi="Arial" w:cs="Arial"/>
          <w:b/>
          <w:bCs/>
          <w:sz w:val="18"/>
        </w:rPr>
      </w:pPr>
    </w:p>
    <w:p w14:paraId="21A2E5C3" w14:textId="77777777" w:rsidR="00693C66" w:rsidRDefault="00693C66">
      <w:pPr>
        <w:jc w:val="center"/>
        <w:rPr>
          <w:rFonts w:ascii="Arial" w:hAnsi="Arial" w:cs="Arial"/>
          <w:b/>
          <w:bCs/>
          <w:sz w:val="18"/>
        </w:rPr>
      </w:pPr>
    </w:p>
    <w:p w14:paraId="01551B99" w14:textId="77777777" w:rsidR="00693C66" w:rsidRDefault="00693C66">
      <w:pPr>
        <w:jc w:val="center"/>
        <w:rPr>
          <w:rFonts w:ascii="Arial" w:hAnsi="Arial" w:cs="Arial"/>
          <w:b/>
          <w:bCs/>
          <w:sz w:val="18"/>
        </w:rPr>
      </w:pPr>
    </w:p>
    <w:p w14:paraId="39106113" w14:textId="77777777" w:rsidR="00693C66" w:rsidRDefault="00693C66">
      <w:pPr>
        <w:jc w:val="center"/>
        <w:rPr>
          <w:rFonts w:ascii="Arial" w:hAnsi="Arial" w:cs="Arial"/>
          <w:b/>
          <w:bCs/>
          <w:sz w:val="18"/>
        </w:rPr>
      </w:pPr>
    </w:p>
    <w:p w14:paraId="4468DAFD" w14:textId="77777777" w:rsidR="00693C66" w:rsidRDefault="00693C66">
      <w:pPr>
        <w:jc w:val="center"/>
        <w:rPr>
          <w:rFonts w:ascii="Arial" w:hAnsi="Arial" w:cs="Arial"/>
          <w:b/>
          <w:bCs/>
          <w:sz w:val="18"/>
        </w:rPr>
      </w:pPr>
    </w:p>
    <w:p w14:paraId="05A5ECFD" w14:textId="77777777" w:rsidR="00693C66" w:rsidRDefault="00693C66">
      <w:pPr>
        <w:jc w:val="center"/>
        <w:rPr>
          <w:rFonts w:ascii="Arial" w:hAnsi="Arial" w:cs="Arial"/>
          <w:b/>
          <w:bCs/>
          <w:sz w:val="18"/>
        </w:rPr>
      </w:pPr>
    </w:p>
    <w:p w14:paraId="4981478D" w14:textId="77777777" w:rsidR="00693C66" w:rsidRDefault="00693C66">
      <w:pPr>
        <w:jc w:val="center"/>
        <w:rPr>
          <w:rFonts w:ascii="Arial" w:hAnsi="Arial" w:cs="Arial"/>
          <w:b/>
          <w:bCs/>
          <w:sz w:val="18"/>
        </w:rPr>
      </w:pPr>
    </w:p>
    <w:p w14:paraId="7FA2DB6A" w14:textId="77777777" w:rsidR="00693C66" w:rsidRDefault="00693C66">
      <w:pPr>
        <w:jc w:val="center"/>
        <w:rPr>
          <w:rFonts w:ascii="Arial" w:hAnsi="Arial" w:cs="Arial"/>
          <w:b/>
          <w:bCs/>
          <w:sz w:val="18"/>
        </w:rPr>
      </w:pPr>
    </w:p>
    <w:p w14:paraId="25C860A1" w14:textId="77777777" w:rsidR="00693C66" w:rsidRDefault="00693C66">
      <w:pPr>
        <w:jc w:val="center"/>
        <w:rPr>
          <w:rFonts w:ascii="Arial" w:hAnsi="Arial" w:cs="Arial"/>
          <w:b/>
          <w:bCs/>
          <w:sz w:val="18"/>
        </w:rPr>
      </w:pPr>
    </w:p>
    <w:p w14:paraId="132FC25A" w14:textId="77777777" w:rsidR="00693C66" w:rsidRDefault="00693C66">
      <w:pPr>
        <w:jc w:val="center"/>
        <w:rPr>
          <w:rFonts w:ascii="Arial" w:hAnsi="Arial" w:cs="Arial"/>
          <w:b/>
          <w:bCs/>
          <w:sz w:val="18"/>
        </w:rPr>
      </w:pPr>
    </w:p>
    <w:p w14:paraId="2A3FC393" w14:textId="77777777" w:rsidR="00693C66" w:rsidRDefault="00693C66">
      <w:pPr>
        <w:jc w:val="center"/>
        <w:rPr>
          <w:rFonts w:ascii="Arial" w:hAnsi="Arial" w:cs="Arial"/>
          <w:b/>
          <w:bCs/>
          <w:sz w:val="18"/>
        </w:rPr>
      </w:pPr>
    </w:p>
    <w:p w14:paraId="6B3E9FD0" w14:textId="77777777" w:rsidR="00693C66" w:rsidRDefault="00693C66">
      <w:pPr>
        <w:jc w:val="center"/>
        <w:rPr>
          <w:rFonts w:ascii="Arial" w:hAnsi="Arial" w:cs="Arial"/>
          <w:b/>
          <w:bCs/>
          <w:sz w:val="18"/>
        </w:rPr>
      </w:pPr>
    </w:p>
    <w:p w14:paraId="5C85DE5B" w14:textId="77777777" w:rsidR="00693C66" w:rsidRDefault="00693C66">
      <w:pPr>
        <w:jc w:val="center"/>
        <w:rPr>
          <w:rFonts w:ascii="Arial" w:hAnsi="Arial" w:cs="Arial"/>
          <w:b/>
          <w:bCs/>
          <w:sz w:val="18"/>
        </w:rPr>
      </w:pPr>
    </w:p>
    <w:p w14:paraId="16B02333" w14:textId="77777777" w:rsidR="00693C66" w:rsidRDefault="00693C66">
      <w:pPr>
        <w:jc w:val="center"/>
        <w:rPr>
          <w:rFonts w:ascii="Arial" w:hAnsi="Arial" w:cs="Arial"/>
          <w:b/>
          <w:bCs/>
          <w:sz w:val="18"/>
        </w:rPr>
      </w:pPr>
    </w:p>
    <w:p w14:paraId="7E4322B5" w14:textId="77777777" w:rsidR="00693C66" w:rsidRDefault="00693C66">
      <w:pPr>
        <w:jc w:val="center"/>
        <w:rPr>
          <w:rFonts w:ascii="Arial" w:hAnsi="Arial" w:cs="Arial"/>
          <w:b/>
          <w:bCs/>
          <w:sz w:val="18"/>
        </w:rPr>
      </w:pPr>
    </w:p>
    <w:p w14:paraId="70976905" w14:textId="77777777" w:rsidR="00693C66" w:rsidRDefault="00693C66">
      <w:pPr>
        <w:jc w:val="center"/>
        <w:rPr>
          <w:rFonts w:ascii="Arial" w:hAnsi="Arial" w:cs="Arial"/>
          <w:b/>
          <w:bCs/>
          <w:sz w:val="18"/>
        </w:rPr>
      </w:pPr>
    </w:p>
    <w:p w14:paraId="7BA4DAFA" w14:textId="77777777" w:rsidR="00693C66" w:rsidRDefault="00693C66">
      <w:pPr>
        <w:jc w:val="center"/>
        <w:rPr>
          <w:rFonts w:ascii="Arial" w:hAnsi="Arial" w:cs="Arial"/>
          <w:b/>
          <w:bCs/>
          <w:sz w:val="18"/>
        </w:rPr>
      </w:pPr>
    </w:p>
    <w:p w14:paraId="7E7193E4" w14:textId="77777777" w:rsidR="00693C66" w:rsidRPr="009A1240" w:rsidRDefault="00693C66">
      <w:pPr>
        <w:jc w:val="center"/>
        <w:rPr>
          <w:rFonts w:ascii="Arial" w:hAnsi="Arial" w:cs="Arial"/>
          <w:b/>
          <w:bCs/>
          <w:sz w:val="18"/>
        </w:rPr>
      </w:pP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8" w:history="1">
        <w:r w:rsidRPr="00F57AED">
          <w:rPr>
            <w:rFonts w:ascii="Arial" w:hAnsi="Arial"/>
            <w:sz w:val="16"/>
          </w:rPr>
          <w:t>Chapter 552</w:t>
        </w:r>
        <w:r w:rsidR="006743E8" w:rsidRPr="00F57AED">
          <w:rPr>
            <w:rFonts w:ascii="Arial" w:hAnsi="Arial"/>
            <w:sz w:val="16"/>
          </w:rPr>
          <w:t xml:space="preserve">, </w:t>
        </w:r>
        <w:r w:rsidR="006743E8" w:rsidRPr="00F57AED">
          <w:rPr>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29" w:anchor="552.101" w:history="1">
        <w:r w:rsidRPr="00F57AED">
          <w:rPr>
            <w:rFonts w:ascii="Arial" w:hAnsi="Arial"/>
            <w:sz w:val="16"/>
          </w:rPr>
          <w:t>552.101</w:t>
        </w:r>
      </w:hyperlink>
      <w:r w:rsidRPr="00F57AED">
        <w:rPr>
          <w:rFonts w:ascii="Arial" w:hAnsi="Arial"/>
          <w:sz w:val="16"/>
        </w:rPr>
        <w:t xml:space="preserve">, </w:t>
      </w:r>
      <w:hyperlink r:id="rId30" w:anchor="552.104" w:history="1">
        <w:r w:rsidR="007B1702" w:rsidRPr="00F57AED">
          <w:rPr>
            <w:rFonts w:ascii="Arial" w:hAnsi="Arial"/>
            <w:sz w:val="16"/>
          </w:rPr>
          <w:t>552.104</w:t>
        </w:r>
      </w:hyperlink>
      <w:r w:rsidR="007B1702" w:rsidRPr="00F57AED">
        <w:rPr>
          <w:rFonts w:ascii="Arial" w:hAnsi="Arial"/>
          <w:sz w:val="16"/>
        </w:rPr>
        <w:t xml:space="preserve">, </w:t>
      </w:r>
      <w:hyperlink r:id="rId31" w:anchor="552.110" w:history="1">
        <w:r w:rsidRPr="00F57AED">
          <w:rPr>
            <w:rFonts w:ascii="Arial" w:hAnsi="Arial"/>
            <w:sz w:val="16"/>
          </w:rPr>
          <w:t>552.110</w:t>
        </w:r>
      </w:hyperlink>
      <w:r w:rsidRPr="00F57AED">
        <w:rPr>
          <w:rFonts w:ascii="Arial" w:hAnsi="Arial"/>
          <w:sz w:val="16"/>
        </w:rPr>
        <w:t xml:space="preserve">, </w:t>
      </w:r>
      <w:hyperlink r:id="rId32" w:anchor="552.113" w:history="1">
        <w:r w:rsidRPr="00F57AED">
          <w:rPr>
            <w:rFonts w:ascii="Arial" w:hAnsi="Arial"/>
            <w:sz w:val="16"/>
          </w:rPr>
          <w:t>552.113</w:t>
        </w:r>
      </w:hyperlink>
      <w:r w:rsidRPr="00F57AED">
        <w:rPr>
          <w:rFonts w:ascii="Arial" w:hAnsi="Arial"/>
          <w:sz w:val="16"/>
        </w:rPr>
        <w:t xml:space="preserve">, and </w:t>
      </w:r>
      <w:hyperlink r:id="rId33" w:anchor="552.131" w:history="1">
        <w:r w:rsidRPr="00F57AED">
          <w:rPr>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7C36A492"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EndnoteText"/>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EndnoteText"/>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EndnoteText"/>
        <w:tabs>
          <w:tab w:val="left" w:pos="1440"/>
        </w:tabs>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HTMLPreformatted"/>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HTMLPreformatted"/>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HTMLPreformatted"/>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HTMLPreformatted"/>
        <w:widowControl w:val="0"/>
        <w:ind w:left="2700"/>
        <w:rPr>
          <w:rFonts w:ascii="Arial" w:hAnsi="Arial" w:cs="Arial"/>
          <w:sz w:val="16"/>
        </w:rPr>
      </w:pPr>
    </w:p>
    <w:p w14:paraId="1CFC43B1" w14:textId="77777777" w:rsidR="001A1AFA" w:rsidRPr="00133688" w:rsidRDefault="001A1AFA" w:rsidP="001A1AFA">
      <w:pPr>
        <w:pStyle w:val="HTMLPreformatted"/>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HTMLPreformatted"/>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34" w:anchor="2107.008" w:history="1">
        <w:r w:rsidRPr="00D57490">
          <w:rPr>
            <w:rFonts w:ascii="Arial" w:hAnsi="Arial" w:cs="Arial"/>
            <w:sz w:val="16"/>
          </w:rPr>
          <w:t>2107.008</w:t>
        </w:r>
      </w:hyperlink>
      <w:r w:rsidRPr="009A1240">
        <w:rPr>
          <w:rFonts w:ascii="Arial" w:hAnsi="Arial" w:cs="Arial"/>
          <w:sz w:val="16"/>
        </w:rPr>
        <w:t xml:space="preserve"> and </w:t>
      </w:r>
      <w:hyperlink r:id="rId35" w:anchor="2252.903" w:history="1">
        <w:r w:rsidRPr="00D57490">
          <w:rPr>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HTMLPreformatted"/>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EndnoteText"/>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6" w:history="1">
        <w:r w:rsidR="00A9795B" w:rsidRPr="00D57490">
          <w:rPr>
            <w:rFonts w:ascii="Arial" w:hAnsi="Arial" w:cs="Arial"/>
            <w:sz w:val="16"/>
          </w:rPr>
          <w:t xml:space="preserve">Chapter 171, </w:t>
        </w:r>
        <w:r w:rsidR="00A9795B" w:rsidRPr="00D57490">
          <w:rPr>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7" w:history="1">
        <w:r w:rsidRPr="001F5BA9">
          <w:rPr>
            <w:rFonts w:ascii="Arial" w:hAnsi="Arial" w:cs="Arial"/>
            <w:sz w:val="16"/>
          </w:rPr>
          <w:t xml:space="preserve">Section 15.01, et seq., </w:t>
        </w:r>
        <w:r w:rsidRPr="001F5BA9">
          <w:rPr>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77777777"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8" w:anchor="231.006" w:history="1">
        <w:r w:rsidRPr="001F5BA9">
          <w:rPr>
            <w:rFonts w:ascii="Arial" w:hAnsi="Arial" w:cs="Arial"/>
            <w:sz w:val="16"/>
          </w:rPr>
          <w:t>Section 231.00</w:t>
        </w:r>
        <w:r w:rsidR="00A918A7" w:rsidRPr="001F5BA9">
          <w:rPr>
            <w:rFonts w:ascii="Arial" w:hAnsi="Arial" w:cs="Arial"/>
            <w:sz w:val="16"/>
          </w:rPr>
          <w:t>6</w:t>
        </w:r>
        <w:r w:rsidRPr="001F5BA9">
          <w:rPr>
            <w:rFonts w:ascii="Arial" w:hAnsi="Arial" w:cs="Arial"/>
            <w:sz w:val="16"/>
          </w:rPr>
          <w:t xml:space="preserve">, </w:t>
        </w:r>
        <w:r w:rsidRPr="001F5BA9">
          <w:rPr>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9D3B72">
      <w:pPr>
        <w:numPr>
          <w:ilvl w:val="0"/>
          <w:numId w:val="9"/>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77777777" w:rsidR="00161C9F" w:rsidRPr="00C60091" w:rsidRDefault="00656522" w:rsidP="009D3B72">
      <w:pPr>
        <w:numPr>
          <w:ilvl w:val="0"/>
          <w:numId w:val="9"/>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9" w:anchor="669.003" w:history="1">
        <w:r w:rsidR="00D60D13" w:rsidRPr="001F5BA9">
          <w:rPr>
            <w:rFonts w:ascii="Arial" w:hAnsi="Arial"/>
            <w:sz w:val="16"/>
          </w:rPr>
          <w:t xml:space="preserve">Section 669.003, </w:t>
        </w:r>
        <w:r w:rsidR="00D60D13" w:rsidRPr="001F5BA9">
          <w:rPr>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D3B72">
      <w:pPr>
        <w:numPr>
          <w:ilvl w:val="0"/>
          <w:numId w:val="9"/>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EndnoteText"/>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0" w:history="1">
        <w:r w:rsidRPr="001F5BA9">
          <w:rPr>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1" w:history="1">
        <w:r w:rsidRPr="001F5BA9">
          <w:rPr>
            <w:rFonts w:ascii="Arial" w:hAnsi="Arial" w:cs="Arial"/>
            <w:sz w:val="16"/>
          </w:rPr>
          <w:t xml:space="preserve">Chapter 502, </w:t>
        </w:r>
        <w:r w:rsidRPr="001F5BA9">
          <w:rPr>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EndnoteText"/>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2" w:anchor="361.965" w:history="1">
        <w:r w:rsidR="00887AE1" w:rsidRPr="001F5BA9">
          <w:rPr>
            <w:rFonts w:ascii="Arial" w:hAnsi="Arial" w:cs="Arial"/>
            <w:sz w:val="16"/>
          </w:rPr>
          <w:t>Section 361.965(c)</w:t>
        </w:r>
        <w:r w:rsidR="00FF0030" w:rsidRPr="001F5BA9">
          <w:rPr>
            <w:rFonts w:ascii="Arial" w:hAnsi="Arial" w:cs="Arial"/>
            <w:sz w:val="16"/>
          </w:rPr>
          <w:t>,</w:t>
        </w:r>
        <w:r w:rsidR="00887AE1" w:rsidRPr="001F5BA9">
          <w:rPr>
            <w:rFonts w:ascii="Arial" w:hAnsi="Arial" w:cs="Arial"/>
            <w:sz w:val="16"/>
          </w:rPr>
          <w:t xml:space="preserve"> </w:t>
        </w:r>
        <w:r w:rsidR="00887AE1" w:rsidRPr="001F5BA9">
          <w:rPr>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1F5BA9">
          <w:rPr>
            <w:rFonts w:ascii="Arial" w:hAnsi="Arial" w:cs="Arial"/>
            <w:sz w:val="16"/>
          </w:rPr>
          <w:t>Chapter 361, Subchapter Y</w:t>
        </w:r>
        <w:r w:rsidR="00FF0030" w:rsidRPr="001F5BA9">
          <w:rPr>
            <w:rFonts w:ascii="Arial" w:hAnsi="Arial" w:cs="Arial"/>
            <w:sz w:val="16"/>
          </w:rPr>
          <w:t>,</w:t>
        </w:r>
        <w:r w:rsidR="00887AE1" w:rsidRPr="001F5BA9">
          <w:rPr>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4" w:history="1">
        <w:r w:rsidR="00B80106">
          <w:rPr>
            <w:rFonts w:ascii="Arial" w:hAnsi="Arial" w:cs="Arial"/>
            <w:sz w:val="16"/>
          </w:rPr>
          <w:t xml:space="preserve">30 </w:t>
        </w:r>
        <w:r w:rsidR="005D0BF4">
          <w:rPr>
            <w:rFonts w:ascii="Arial" w:hAnsi="Arial" w:cs="Arial"/>
            <w:sz w:val="16"/>
          </w:rPr>
          <w:t xml:space="preserve">TAC </w:t>
        </w:r>
        <w:r w:rsidR="00887AE1" w:rsidRPr="00B521B0">
          <w:rPr>
            <w:rFonts w:ascii="Arial" w:hAnsi="Arial" w:cs="Arial"/>
            <w:sz w:val="16"/>
          </w:rPr>
          <w:t>Chapter 328</w:t>
        </w:r>
      </w:hyperlink>
      <w:r w:rsidR="00887AE1" w:rsidRPr="009A1240">
        <w:rPr>
          <w:rFonts w:ascii="Arial" w:hAnsi="Arial" w:cs="Arial"/>
          <w:sz w:val="16"/>
        </w:rPr>
        <w:t xml:space="preserve">. </w:t>
      </w:r>
      <w:hyperlink r:id="rId45" w:anchor="361.952" w:history="1">
        <w:r w:rsidR="00887AE1" w:rsidRPr="001F5BA9">
          <w:rPr>
            <w:rFonts w:ascii="Arial" w:hAnsi="Arial" w:cs="Arial"/>
            <w:sz w:val="16"/>
          </w:rPr>
          <w:t>Section 361.952(2)</w:t>
        </w:r>
        <w:r w:rsidR="00FF0030" w:rsidRPr="001F5BA9">
          <w:rPr>
            <w:rFonts w:ascii="Arial" w:hAnsi="Arial" w:cs="Arial"/>
            <w:sz w:val="16"/>
          </w:rPr>
          <w:t>,</w:t>
        </w:r>
        <w:r w:rsidR="00887AE1" w:rsidRPr="001F5BA9">
          <w:rPr>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77777777" w:rsidR="003E3579" w:rsidRPr="009A1240" w:rsidRDefault="00D01AC0" w:rsidP="00992D03">
      <w:pPr>
        <w:ind w:left="2160" w:hanging="360"/>
        <w:rPr>
          <w:rFonts w:ascii="Arial" w:hAnsi="Arial" w:cs="Arial"/>
          <w:sz w:val="16"/>
        </w:rPr>
      </w:pPr>
      <w:r>
        <w:rPr>
          <w:rFonts w:ascii="Arial" w:hAnsi="Arial" w:cs="Arial"/>
          <w:sz w:val="16"/>
        </w:rPr>
        <w:t xml:space="preserve"> </w:t>
      </w:r>
    </w:p>
    <w:p w14:paraId="4ACA27E7" w14:textId="7DBA232A" w:rsidR="003E3579" w:rsidRPr="00693C66" w:rsidRDefault="003E3579" w:rsidP="00C86D6F">
      <w:pPr>
        <w:keepNext/>
        <w:keepLines/>
        <w:ind w:left="720" w:hanging="720"/>
        <w:rPr>
          <w:rFonts w:ascii="Arial" w:hAnsi="Arial"/>
          <w:b/>
          <w:sz w:val="16"/>
        </w:rPr>
      </w:pPr>
      <w:r w:rsidRPr="00693C66">
        <w:rPr>
          <w:rFonts w:ascii="Arial" w:hAnsi="Arial"/>
          <w:b/>
          <w:spacing w:val="-20"/>
          <w:sz w:val="16"/>
        </w:rPr>
        <w:t>2.1</w:t>
      </w:r>
      <w:r w:rsidR="00576DAD">
        <w:rPr>
          <w:rFonts w:ascii="Arial" w:hAnsi="Arial"/>
          <w:b/>
          <w:spacing w:val="-20"/>
          <w:sz w:val="16"/>
        </w:rPr>
        <w:t>3</w:t>
      </w:r>
      <w:r w:rsidRPr="00693C66">
        <w:rPr>
          <w:rFonts w:ascii="Arial" w:hAnsi="Arial"/>
          <w:b/>
          <w:sz w:val="16"/>
        </w:rPr>
        <w:tab/>
        <w:t>Proposer should complete the following information:</w:t>
      </w:r>
      <w:r w:rsidR="00B2176F" w:rsidRPr="00693C66">
        <w:rPr>
          <w:rFonts w:ascii="Arial" w:hAnsi="Arial"/>
          <w:b/>
          <w:sz w:val="16"/>
        </w:rPr>
        <w:t xml:space="preserve"> </w:t>
      </w:r>
    </w:p>
    <w:p w14:paraId="48699F63" w14:textId="77777777" w:rsidR="003E3579" w:rsidRPr="009A1240" w:rsidRDefault="003E3579" w:rsidP="00C86D6F">
      <w:pPr>
        <w:pStyle w:val="EndnoteText"/>
        <w:keepNext/>
        <w:keepLines/>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11E590A2" w:rsidR="003E3579" w:rsidRDefault="003E3579" w:rsidP="00C86D6F">
      <w:pPr>
        <w:keepNext/>
        <w:keepLines/>
        <w:ind w:firstLine="720"/>
        <w:rPr>
          <w:rFonts w:ascii="Arial" w:hAnsi="Arial" w:cs="Arial"/>
          <w:sz w:val="16"/>
        </w:rPr>
      </w:pPr>
      <w:r w:rsidRPr="009A1240">
        <w:rPr>
          <w:rFonts w:ascii="Arial" w:hAnsi="Arial" w:cs="Arial"/>
          <w:sz w:val="16"/>
        </w:rPr>
        <w:t>RFP No.:</w:t>
      </w:r>
      <w:r w:rsidR="00FF738A">
        <w:rPr>
          <w:rFonts w:ascii="Arial" w:hAnsi="Arial" w:cs="Arial"/>
          <w:sz w:val="16"/>
        </w:rPr>
        <w:t xml:space="preserve"> </w:t>
      </w:r>
      <w:r w:rsidR="00576DAD">
        <w:rPr>
          <w:rFonts w:ascii="Arial" w:hAnsi="Arial" w:cs="Arial"/>
          <w:sz w:val="16"/>
        </w:rPr>
        <w:t>744-</w:t>
      </w:r>
      <w:r w:rsidR="00F835F8">
        <w:rPr>
          <w:rFonts w:ascii="Arial" w:hAnsi="Arial" w:cs="Arial"/>
          <w:sz w:val="16"/>
        </w:rPr>
        <w:t>R1806</w:t>
      </w:r>
      <w:r w:rsidRPr="009A1240">
        <w:rPr>
          <w:rFonts w:ascii="Arial" w:hAnsi="Arial" w:cs="Arial"/>
          <w:sz w:val="16"/>
        </w:rPr>
        <w:t xml:space="preserve"> </w:t>
      </w:r>
    </w:p>
    <w:p w14:paraId="2EEA5C29" w14:textId="77777777" w:rsidR="00F835F8" w:rsidRPr="009A1240" w:rsidRDefault="00F835F8" w:rsidP="00C86D6F">
      <w:pPr>
        <w:keepNext/>
        <w:keepLines/>
        <w:ind w:firstLine="720"/>
        <w:rPr>
          <w:rFonts w:ascii="Arial" w:hAnsi="Arial" w:cs="Arial"/>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6" w:anchor="552.021" w:history="1">
        <w:r w:rsidRPr="004A28BF">
          <w:rPr>
            <w:rFonts w:ascii="Arial" w:hAnsi="Arial" w:cs="Arial"/>
            <w:b/>
            <w:bCs/>
            <w:smallCaps/>
            <w:sz w:val="16"/>
          </w:rPr>
          <w:t>552.021</w:t>
        </w:r>
      </w:hyperlink>
      <w:r w:rsidRPr="009A1240">
        <w:rPr>
          <w:rFonts w:ascii="Arial" w:hAnsi="Arial" w:cs="Arial"/>
          <w:b/>
          <w:bCs/>
          <w:smallCaps/>
          <w:sz w:val="16"/>
        </w:rPr>
        <w:t xml:space="preserve"> and </w:t>
      </w:r>
      <w:hyperlink r:id="rId47" w:anchor="552.023" w:history="1">
        <w:r w:rsidRPr="004A28BF">
          <w:rPr>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8" w:anchor="559.004" w:history="1">
        <w:r w:rsidRPr="004A28BF">
          <w:rPr>
            <w:rFonts w:ascii="Arial" w:hAnsi="Arial" w:cs="Arial"/>
            <w:b/>
            <w:bCs/>
            <w:smallCaps/>
            <w:sz w:val="16"/>
          </w:rPr>
          <w:t xml:space="preserve">Section 559.004, </w:t>
        </w:r>
        <w:r w:rsidRPr="004A28BF">
          <w:rPr>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49635C7C"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576DAD">
        <w:rPr>
          <w:rFonts w:ascii="Arial" w:hAnsi="Arial" w:cs="Arial"/>
          <w:sz w:val="16"/>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Pr="009A1240">
        <w:rPr>
          <w:rFonts w:ascii="Arial" w:hAnsi="Arial" w:cs="Arial"/>
          <w:sz w:val="16"/>
          <w:u w:val="single"/>
        </w:rPr>
        <w:t xml:space="preserve"> </w:t>
      </w:r>
    </w:p>
    <w:p w14:paraId="3542E8FD" w14:textId="2A920C30" w:rsidR="003E3579" w:rsidRPr="009A1240" w:rsidRDefault="003E3579">
      <w:pPr>
        <w:rPr>
          <w:rFonts w:ascii="Arial" w:hAnsi="Arial" w:cs="Arial"/>
          <w:sz w:val="16"/>
        </w:rPr>
      </w:pPr>
      <w:r w:rsidRPr="009A1240">
        <w:rPr>
          <w:rFonts w:ascii="Arial" w:hAnsi="Arial" w:cs="Arial"/>
          <w:sz w:val="16"/>
        </w:rPr>
        <w:t xml:space="preserve">(Date Signed)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(Telephone Number</w:t>
      </w:r>
    </w:p>
    <w:p w14:paraId="62F0F412" w14:textId="77777777" w:rsidR="003E3579" w:rsidRPr="009A1240" w:rsidRDefault="003E3579">
      <w:pPr>
        <w:rPr>
          <w:rFonts w:ascii="Arial" w:hAnsi="Arial" w:cs="Arial"/>
          <w:sz w:val="16"/>
        </w:rPr>
      </w:pPr>
    </w:p>
    <w:p w14:paraId="186BE9B9" w14:textId="77777777" w:rsidR="008F5121" w:rsidRDefault="008F5121">
      <w:pPr>
        <w:rPr>
          <w:rFonts w:ascii="Arial" w:hAnsi="Arial" w:cs="Arial"/>
          <w:sz w:val="16"/>
          <w:u w:val="single"/>
        </w:rPr>
      </w:pPr>
    </w:p>
    <w:p w14:paraId="50D03F4A" w14:textId="06557B68" w:rsidR="003E3579" w:rsidRPr="009A1240" w:rsidRDefault="00576DAD">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3E3579" w:rsidRPr="009A1240">
        <w:rPr>
          <w:rFonts w:ascii="Arial" w:hAnsi="Arial" w:cs="Arial"/>
          <w:sz w:val="16"/>
          <w:u w:val="single"/>
        </w:rPr>
        <w:t xml:space="preserve"> </w:t>
      </w:r>
    </w:p>
    <w:p w14:paraId="6018D12C" w14:textId="74A0FF02" w:rsidR="003E3579" w:rsidRPr="009A1240" w:rsidRDefault="003E3579">
      <w:pPr>
        <w:rPr>
          <w:rFonts w:ascii="Arial" w:hAnsi="Arial" w:cs="Arial"/>
          <w:sz w:val="16"/>
        </w:rPr>
      </w:pPr>
      <w:r w:rsidRPr="009A1240">
        <w:rPr>
          <w:rFonts w:ascii="Arial" w:hAnsi="Arial" w:cs="Arial"/>
          <w:sz w:val="16"/>
        </w:rPr>
        <w:t xml:space="preserve">(Proposer’s Street Address)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(Fax Number)</w:t>
      </w:r>
    </w:p>
    <w:p w14:paraId="331D7647" w14:textId="77777777" w:rsidR="003E3579" w:rsidRPr="009A1240" w:rsidRDefault="003E3579">
      <w:pPr>
        <w:rPr>
          <w:rFonts w:ascii="Arial" w:hAnsi="Arial" w:cs="Arial"/>
          <w:sz w:val="16"/>
        </w:rPr>
      </w:pPr>
    </w:p>
    <w:p w14:paraId="0C4F4DD9" w14:textId="2B8DEE7A" w:rsidR="003E3579" w:rsidRPr="00576DAD"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576DAD">
        <w:rPr>
          <w:rFonts w:ascii="Arial" w:hAnsi="Arial" w:cs="Arial"/>
          <w:sz w:val="16"/>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p>
    <w:p w14:paraId="596A3F51" w14:textId="67E6B03B" w:rsidR="003E3579" w:rsidRPr="009A1240" w:rsidRDefault="003E3579">
      <w:pPr>
        <w:rPr>
          <w:rFonts w:ascii="Arial" w:hAnsi="Arial" w:cs="Arial"/>
          <w:sz w:val="16"/>
        </w:rPr>
      </w:pPr>
      <w:r w:rsidRPr="009A1240">
        <w:rPr>
          <w:rFonts w:ascii="Arial" w:hAnsi="Arial" w:cs="Arial"/>
          <w:sz w:val="16"/>
        </w:rPr>
        <w:t xml:space="preserve">(City, State, Zip Code)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(Email Address)</w:t>
      </w:r>
    </w:p>
    <w:p w14:paraId="5C0BFD30" w14:textId="77777777" w:rsidR="003E3579" w:rsidRPr="009A1240" w:rsidRDefault="003E3579">
      <w:pPr>
        <w:rPr>
          <w:rFonts w:ascii="Arial" w:hAnsi="Arial" w:cs="Arial"/>
          <w:sz w:val="16"/>
        </w:rPr>
      </w:pPr>
    </w:p>
    <w:p w14:paraId="6C10B02F" w14:textId="5743DD4E" w:rsidR="003E3B2B" w:rsidRDefault="003E3B2B">
      <w:pPr>
        <w:jc w:val="center"/>
        <w:rPr>
          <w:rFonts w:ascii="Arial" w:hAnsi="Arial" w:cs="Arial"/>
          <w:b/>
          <w:bCs/>
          <w:sz w:val="16"/>
          <w:lang w:val="fr-FR"/>
        </w:rPr>
      </w:pPr>
      <w:r>
        <w:rPr>
          <w:rFonts w:ascii="Arial" w:hAnsi="Arial" w:cs="Arial"/>
          <w:b/>
          <w:bCs/>
          <w:sz w:val="16"/>
          <w:lang w:val="fr-FR"/>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49" w:anchor="552.021" w:history="1">
        <w:r w:rsidRPr="00C7406F">
          <w:rPr>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Pr="00C7406F">
          <w:rPr>
            <w:rFonts w:ascii="Arial" w:hAnsi="Arial" w:cs="Arial"/>
            <w:b/>
            <w:bCs/>
            <w:smallCaps/>
            <w:sz w:val="16"/>
          </w:rPr>
          <w:t xml:space="preserve">Section 559.004, </w:t>
        </w:r>
        <w:r w:rsidRPr="00C7406F">
          <w:rPr>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55D731A" w14:textId="77777777" w:rsidR="002B0F9B" w:rsidRDefault="002B0F9B" w:rsidP="002B0F9B">
      <w:pPr>
        <w:ind w:left="1440"/>
        <w:rPr>
          <w:rFonts w:ascii="Arial" w:hAnsi="Arial" w:cs="Arial"/>
          <w:b/>
          <w:bCs/>
          <w:sz w:val="16"/>
          <w:u w:val="single"/>
        </w:rPr>
      </w:pPr>
    </w:p>
    <w:p w14:paraId="5440225D" w14:textId="77777777" w:rsidR="003E3579" w:rsidRPr="002B0F9B" w:rsidRDefault="003E3579" w:rsidP="002B0F9B">
      <w:pPr>
        <w:ind w:left="1440"/>
        <w:rPr>
          <w:rFonts w:ascii="Arial" w:hAnsi="Arial" w:cs="Arial"/>
          <w:b/>
          <w:bCs/>
          <w:i/>
          <w:sz w:val="16"/>
        </w:rPr>
      </w:pPr>
      <w:r w:rsidRPr="002B0F9B">
        <w:rPr>
          <w:rFonts w:ascii="Arial" w:hAnsi="Arial" w:cs="Arial"/>
          <w:b/>
          <w:bCs/>
          <w:i/>
          <w:sz w:val="16"/>
        </w:rPr>
        <w:t>NOTE:</w:t>
      </w:r>
      <w:r w:rsidR="00D01AC0" w:rsidRPr="002B0F9B">
        <w:rPr>
          <w:rFonts w:ascii="Arial" w:hAnsi="Arial" w:cs="Arial"/>
          <w:b/>
          <w:bCs/>
          <w:i/>
          <w:sz w:val="16"/>
        </w:rPr>
        <w:t xml:space="preserve"> </w:t>
      </w:r>
      <w:r w:rsidRPr="002B0F9B">
        <w:rPr>
          <w:rFonts w:ascii="Arial" w:hAnsi="Arial" w:cs="Arial"/>
          <w:b/>
          <w:bCs/>
          <w:i/>
          <w:sz w:val="16"/>
        </w:rPr>
        <w:t xml:space="preserve">If Proposer is a subsidiary, University prefers to enter into a contract or agreement with the Parent Corporation or to receive assurances of performance from the Parent Corporation. </w:t>
      </w:r>
    </w:p>
    <w:p w14:paraId="3B731ADC" w14:textId="77777777" w:rsidR="003E3579" w:rsidRPr="009A1240" w:rsidRDefault="003E3579">
      <w:pPr>
        <w:rPr>
          <w:rFonts w:ascii="Arial" w:hAnsi="Arial" w:cs="Arial"/>
          <w:sz w:val="16"/>
        </w:rPr>
      </w:pPr>
    </w:p>
    <w:p w14:paraId="49DA31ED" w14:textId="77777777" w:rsidR="003E3579"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D157F9D" w14:textId="77777777" w:rsidR="002B0F9B" w:rsidRPr="009A1240" w:rsidRDefault="002B0F9B">
      <w:pPr>
        <w:ind w:left="1440" w:hanging="720"/>
        <w:rPr>
          <w:rFonts w:ascii="Arial" w:hAnsi="Arial" w:cs="Arial"/>
          <w:sz w:val="16"/>
        </w:rPr>
      </w:pP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Default="003E3579">
      <w:pPr>
        <w:rPr>
          <w:rFonts w:ascii="Arial" w:hAnsi="Arial" w:cs="Arial"/>
          <w:sz w:val="16"/>
        </w:rPr>
      </w:pPr>
    </w:p>
    <w:p w14:paraId="3CCD9BB4" w14:textId="77777777" w:rsidR="002B0F9B" w:rsidRPr="009A1240" w:rsidRDefault="002B0F9B">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Default="003E3579">
      <w:pPr>
        <w:rPr>
          <w:rFonts w:ascii="Arial" w:hAnsi="Arial" w:cs="Arial"/>
          <w:sz w:val="16"/>
        </w:rPr>
      </w:pPr>
    </w:p>
    <w:p w14:paraId="36DB10FF" w14:textId="77777777" w:rsidR="002B0F9B" w:rsidRPr="009A1240" w:rsidRDefault="002B0F9B">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Default="003E3579">
      <w:pPr>
        <w:rPr>
          <w:rFonts w:ascii="Arial" w:hAnsi="Arial" w:cs="Arial"/>
          <w:sz w:val="16"/>
        </w:rPr>
      </w:pPr>
    </w:p>
    <w:p w14:paraId="0D27E0DB" w14:textId="77777777" w:rsidR="002B0F9B" w:rsidRPr="009A1240" w:rsidRDefault="002B0F9B">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Default="003E3579">
      <w:pPr>
        <w:rPr>
          <w:rFonts w:ascii="Arial" w:hAnsi="Arial" w:cs="Arial"/>
          <w:sz w:val="16"/>
        </w:rPr>
      </w:pPr>
    </w:p>
    <w:p w14:paraId="4DE9D958" w14:textId="77777777" w:rsidR="002B0F9B" w:rsidRPr="009A1240" w:rsidRDefault="002B0F9B">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3E3B2B">
          <w:headerReference w:type="default" r:id="rId52"/>
          <w:footerReference w:type="default" r:id="rId53"/>
          <w:pgSz w:w="12240" w:h="15840" w:code="1"/>
          <w:pgMar w:top="720" w:right="720" w:bottom="720" w:left="720" w:header="576" w:footer="576" w:gutter="0"/>
          <w:cols w:space="720"/>
          <w:titlePg/>
          <w:docGrid w:linePitch="299"/>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4" w:anchor="231.006" w:history="1">
        <w:r w:rsidRPr="002429A7">
          <w:rPr>
            <w:rFonts w:ascii="Arial" w:hAnsi="Arial" w:cs="Arial"/>
            <w:sz w:val="16"/>
          </w:rPr>
          <w:t>Section 231.00</w:t>
        </w:r>
        <w:r w:rsidR="00734EA5" w:rsidRPr="002429A7">
          <w:rPr>
            <w:rFonts w:ascii="Arial" w:hAnsi="Arial" w:cs="Arial"/>
            <w:sz w:val="16"/>
          </w:rPr>
          <w:t>6</w:t>
        </w:r>
        <w:r w:rsidRPr="002429A7">
          <w:rPr>
            <w:rFonts w:ascii="Arial" w:hAnsi="Arial" w:cs="Arial"/>
            <w:sz w:val="16"/>
          </w:rPr>
          <w:t xml:space="preserve">, </w:t>
        </w:r>
        <w:r w:rsidRPr="002429A7">
          <w:rPr>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5" w:history="1">
        <w:r w:rsidR="00BC2614" w:rsidRPr="002429A7">
          <w:rPr>
            <w:rFonts w:ascii="Arial" w:hAnsi="Arial" w:cs="Arial"/>
            <w:sz w:val="16"/>
          </w:rPr>
          <w:t xml:space="preserve">Chapter 552, </w:t>
        </w:r>
        <w:r w:rsidR="00BC2614" w:rsidRPr="002429A7">
          <w:rPr>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4DFE7F60" w14:textId="4D6D32C6" w:rsidR="003E3579" w:rsidRPr="009A1240" w:rsidRDefault="008F5121">
      <w:pPr>
        <w:rPr>
          <w:rFonts w:ascii="Arial" w:hAnsi="Arial" w:cs="Arial"/>
          <w:b/>
          <w:bCs/>
          <w:sz w:val="16"/>
        </w:rPr>
      </w:pPr>
      <w:r>
        <w:rPr>
          <w:rFonts w:ascii="Arial" w:hAnsi="Arial" w:cs="Arial"/>
          <w:b/>
          <w:bCs/>
          <w:sz w:val="16"/>
        </w:rPr>
        <w:t>3.2</w:t>
      </w:r>
      <w:r>
        <w:rPr>
          <w:rFonts w:ascii="Arial" w:hAnsi="Arial" w:cs="Arial"/>
          <w:b/>
          <w:bCs/>
          <w:sz w:val="16"/>
        </w:rPr>
        <w:tab/>
      </w:r>
      <w:r w:rsidR="003E3579" w:rsidRPr="009A1240">
        <w:rPr>
          <w:rFonts w:ascii="Arial" w:hAnsi="Arial" w:cs="Arial"/>
          <w:b/>
          <w:bCs/>
          <w:sz w:val="16"/>
        </w:rPr>
        <w:t xml:space="preserve">Miscellaneous </w:t>
      </w:r>
    </w:p>
    <w:p w14:paraId="376961AA" w14:textId="77777777" w:rsidR="003E3579" w:rsidRPr="009A1240" w:rsidRDefault="003E3579">
      <w:pPr>
        <w:rPr>
          <w:rFonts w:ascii="Arial" w:hAnsi="Arial" w:cs="Arial"/>
          <w:sz w:val="16"/>
        </w:rPr>
      </w:pPr>
    </w:p>
    <w:p w14:paraId="6BF8C0FD" w14:textId="735E68F4" w:rsidR="003E3579" w:rsidRPr="009A1240" w:rsidRDefault="003E3579" w:rsidP="000556A5">
      <w:pPr>
        <w:ind w:left="720"/>
        <w:rPr>
          <w:rFonts w:ascii="Arial" w:hAnsi="Arial" w:cs="Arial"/>
          <w:snapToGrid w:val="0"/>
          <w:sz w:val="16"/>
        </w:rPr>
      </w:pPr>
      <w:r w:rsidRPr="009A1240">
        <w:rPr>
          <w:rFonts w:ascii="Arial" w:hAnsi="Arial" w:cs="Arial"/>
          <w:snapToGrid w:val="0"/>
          <w:sz w:val="16"/>
        </w:rPr>
        <w:t xml:space="preserve">Does Proposer have a contingency plan or disaster recovery plan in the event of a disaster? If so, then Proposer will provide a copy of the plan. </w:t>
      </w:r>
    </w:p>
    <w:p w14:paraId="0B1A7A9E" w14:textId="4E6ECB97" w:rsidR="003E3579" w:rsidRPr="009A1240" w:rsidRDefault="003E3579">
      <w:pPr>
        <w:rPr>
          <w:rFonts w:ascii="Arial" w:hAnsi="Arial" w:cs="Arial"/>
          <w:sz w:val="16"/>
        </w:rPr>
      </w:pPr>
    </w:p>
    <w:p w14:paraId="57023F61" w14:textId="77777777" w:rsidR="00693C66" w:rsidRDefault="00693C66">
      <w:pPr>
        <w:jc w:val="center"/>
        <w:rPr>
          <w:rFonts w:ascii="Arial" w:hAnsi="Arial" w:cs="Arial"/>
          <w:b/>
          <w:bCs/>
          <w:sz w:val="18"/>
        </w:rPr>
      </w:pPr>
    </w:p>
    <w:p w14:paraId="0C4662B4" w14:textId="77777777" w:rsidR="00693C66" w:rsidRDefault="00693C66">
      <w:pPr>
        <w:jc w:val="center"/>
        <w:rPr>
          <w:rFonts w:ascii="Arial" w:hAnsi="Arial" w:cs="Arial"/>
          <w:b/>
          <w:bCs/>
          <w:sz w:val="18"/>
        </w:rPr>
      </w:pPr>
    </w:p>
    <w:p w14:paraId="03454D8A" w14:textId="77777777" w:rsidR="00693C66" w:rsidRDefault="00693C66">
      <w:pPr>
        <w:jc w:val="center"/>
        <w:rPr>
          <w:rFonts w:ascii="Arial" w:hAnsi="Arial" w:cs="Arial"/>
          <w:b/>
          <w:bCs/>
          <w:sz w:val="18"/>
        </w:rPr>
      </w:pPr>
    </w:p>
    <w:p w14:paraId="14BC58D0" w14:textId="77777777" w:rsidR="00693C66" w:rsidRDefault="00693C66">
      <w:pPr>
        <w:jc w:val="center"/>
        <w:rPr>
          <w:rFonts w:ascii="Arial" w:hAnsi="Arial" w:cs="Arial"/>
          <w:b/>
          <w:bCs/>
          <w:sz w:val="18"/>
        </w:rPr>
      </w:pPr>
    </w:p>
    <w:p w14:paraId="18A7E774" w14:textId="77777777" w:rsidR="00693C66" w:rsidRDefault="00693C66">
      <w:pPr>
        <w:jc w:val="center"/>
        <w:rPr>
          <w:rFonts w:ascii="Arial" w:hAnsi="Arial" w:cs="Arial"/>
          <w:b/>
          <w:bCs/>
          <w:sz w:val="18"/>
        </w:rPr>
      </w:pPr>
    </w:p>
    <w:p w14:paraId="7C6706FB" w14:textId="77777777" w:rsidR="00693C66" w:rsidRDefault="00693C66">
      <w:pPr>
        <w:jc w:val="center"/>
        <w:rPr>
          <w:rFonts w:ascii="Arial" w:hAnsi="Arial" w:cs="Arial"/>
          <w:b/>
          <w:bCs/>
          <w:sz w:val="18"/>
        </w:rPr>
      </w:pPr>
    </w:p>
    <w:p w14:paraId="1783D415" w14:textId="77777777" w:rsidR="00693C66" w:rsidRDefault="00693C66">
      <w:pPr>
        <w:jc w:val="center"/>
        <w:rPr>
          <w:rFonts w:ascii="Arial" w:hAnsi="Arial" w:cs="Arial"/>
          <w:b/>
          <w:bCs/>
          <w:sz w:val="18"/>
        </w:rPr>
      </w:pPr>
    </w:p>
    <w:p w14:paraId="376BD7B6" w14:textId="77777777" w:rsidR="00693C66" w:rsidRDefault="00693C66">
      <w:pPr>
        <w:jc w:val="center"/>
        <w:rPr>
          <w:rFonts w:ascii="Arial" w:hAnsi="Arial" w:cs="Arial"/>
          <w:b/>
          <w:bCs/>
          <w:sz w:val="18"/>
        </w:rPr>
      </w:pPr>
    </w:p>
    <w:p w14:paraId="3F3F2FCB" w14:textId="77777777" w:rsidR="00693C66" w:rsidRDefault="00693C66">
      <w:pPr>
        <w:jc w:val="center"/>
        <w:rPr>
          <w:rFonts w:ascii="Arial" w:hAnsi="Arial" w:cs="Arial"/>
          <w:b/>
          <w:bCs/>
          <w:sz w:val="18"/>
        </w:rPr>
      </w:pPr>
    </w:p>
    <w:p w14:paraId="76194DF1" w14:textId="77777777" w:rsidR="00693C66" w:rsidRDefault="00693C66">
      <w:pPr>
        <w:jc w:val="center"/>
        <w:rPr>
          <w:rFonts w:ascii="Arial" w:hAnsi="Arial" w:cs="Arial"/>
          <w:b/>
          <w:bCs/>
          <w:sz w:val="18"/>
        </w:rPr>
      </w:pPr>
    </w:p>
    <w:p w14:paraId="43D01687" w14:textId="77777777" w:rsidR="00693C66" w:rsidRDefault="00693C66">
      <w:pPr>
        <w:jc w:val="center"/>
        <w:rPr>
          <w:rFonts w:ascii="Arial" w:hAnsi="Arial" w:cs="Arial"/>
          <w:b/>
          <w:bCs/>
          <w:sz w:val="18"/>
        </w:rPr>
      </w:pPr>
    </w:p>
    <w:p w14:paraId="20FD1C2D" w14:textId="77777777" w:rsidR="00693C66" w:rsidRDefault="00693C66">
      <w:pPr>
        <w:jc w:val="center"/>
        <w:rPr>
          <w:rFonts w:ascii="Arial" w:hAnsi="Arial" w:cs="Arial"/>
          <w:b/>
          <w:bCs/>
          <w:sz w:val="18"/>
        </w:rPr>
      </w:pPr>
    </w:p>
    <w:p w14:paraId="292EA9BD" w14:textId="77777777" w:rsidR="00693C66" w:rsidRDefault="00693C66">
      <w:pPr>
        <w:jc w:val="center"/>
        <w:rPr>
          <w:rFonts w:ascii="Arial" w:hAnsi="Arial" w:cs="Arial"/>
          <w:b/>
          <w:bCs/>
          <w:sz w:val="18"/>
        </w:rPr>
      </w:pPr>
    </w:p>
    <w:p w14:paraId="7E3284C2" w14:textId="77777777" w:rsidR="00693C66" w:rsidRDefault="00693C66">
      <w:pPr>
        <w:jc w:val="center"/>
        <w:rPr>
          <w:rFonts w:ascii="Arial" w:hAnsi="Arial" w:cs="Arial"/>
          <w:b/>
          <w:bCs/>
          <w:sz w:val="18"/>
        </w:rPr>
      </w:pPr>
    </w:p>
    <w:p w14:paraId="61D90F6B" w14:textId="77777777" w:rsidR="002B0F9B" w:rsidRDefault="002B0F9B">
      <w:pPr>
        <w:jc w:val="center"/>
        <w:rPr>
          <w:rFonts w:ascii="Arial" w:hAnsi="Arial" w:cs="Arial"/>
          <w:b/>
          <w:bCs/>
          <w:sz w:val="18"/>
        </w:rPr>
      </w:pPr>
    </w:p>
    <w:p w14:paraId="5F315F99" w14:textId="77777777" w:rsidR="002B0F9B" w:rsidRDefault="002B0F9B">
      <w:pPr>
        <w:jc w:val="center"/>
        <w:rPr>
          <w:rFonts w:ascii="Arial" w:hAnsi="Arial" w:cs="Arial"/>
          <w:b/>
          <w:bCs/>
          <w:sz w:val="18"/>
        </w:rPr>
      </w:pPr>
    </w:p>
    <w:p w14:paraId="042D67B9" w14:textId="77777777" w:rsidR="002B0F9B" w:rsidRDefault="002B0F9B">
      <w:pPr>
        <w:jc w:val="center"/>
        <w:rPr>
          <w:rFonts w:ascii="Arial" w:hAnsi="Arial" w:cs="Arial"/>
          <w:b/>
          <w:bCs/>
          <w:sz w:val="18"/>
        </w:rPr>
      </w:pPr>
    </w:p>
    <w:p w14:paraId="5CF0D057" w14:textId="77777777" w:rsidR="002B0F9B" w:rsidRDefault="002B0F9B">
      <w:pPr>
        <w:jc w:val="center"/>
        <w:rPr>
          <w:rFonts w:ascii="Arial" w:hAnsi="Arial" w:cs="Arial"/>
          <w:b/>
          <w:bCs/>
          <w:sz w:val="18"/>
        </w:rPr>
      </w:pPr>
    </w:p>
    <w:p w14:paraId="1D7572EC" w14:textId="77777777" w:rsidR="002B0F9B" w:rsidRDefault="002B0F9B">
      <w:pPr>
        <w:jc w:val="center"/>
        <w:rPr>
          <w:rFonts w:ascii="Arial" w:hAnsi="Arial" w:cs="Arial"/>
          <w:b/>
          <w:bCs/>
          <w:sz w:val="18"/>
        </w:rPr>
      </w:pPr>
    </w:p>
    <w:p w14:paraId="3DC68EFE" w14:textId="77777777" w:rsidR="002B0F9B" w:rsidRDefault="002B0F9B">
      <w:pPr>
        <w:jc w:val="center"/>
        <w:rPr>
          <w:rFonts w:ascii="Arial" w:hAnsi="Arial" w:cs="Arial"/>
          <w:b/>
          <w:bCs/>
          <w:sz w:val="18"/>
        </w:rPr>
      </w:pPr>
    </w:p>
    <w:p w14:paraId="05687627" w14:textId="77777777" w:rsidR="002B0F9B" w:rsidRDefault="002B0F9B">
      <w:pPr>
        <w:jc w:val="center"/>
        <w:rPr>
          <w:rFonts w:ascii="Arial" w:hAnsi="Arial" w:cs="Arial"/>
          <w:b/>
          <w:bCs/>
          <w:sz w:val="18"/>
        </w:rPr>
      </w:pPr>
    </w:p>
    <w:p w14:paraId="13895B69" w14:textId="77777777" w:rsidR="002B0F9B" w:rsidRDefault="002B0F9B">
      <w:pPr>
        <w:jc w:val="center"/>
        <w:rPr>
          <w:rFonts w:ascii="Arial" w:hAnsi="Arial" w:cs="Arial"/>
          <w:b/>
          <w:bCs/>
          <w:sz w:val="18"/>
        </w:rPr>
      </w:pPr>
    </w:p>
    <w:p w14:paraId="17848930" w14:textId="77777777" w:rsidR="002B0F9B" w:rsidRDefault="002B0F9B">
      <w:pPr>
        <w:jc w:val="center"/>
        <w:rPr>
          <w:rFonts w:ascii="Arial" w:hAnsi="Arial" w:cs="Arial"/>
          <w:b/>
          <w:bCs/>
          <w:sz w:val="18"/>
        </w:rPr>
      </w:pPr>
    </w:p>
    <w:p w14:paraId="528FB933" w14:textId="77777777" w:rsidR="002B0F9B" w:rsidRDefault="002B0F9B">
      <w:pPr>
        <w:jc w:val="center"/>
        <w:rPr>
          <w:rFonts w:ascii="Arial" w:hAnsi="Arial" w:cs="Arial"/>
          <w:b/>
          <w:bCs/>
          <w:sz w:val="18"/>
        </w:rPr>
      </w:pPr>
    </w:p>
    <w:p w14:paraId="6EC0AD4B" w14:textId="77777777" w:rsidR="002B0F9B" w:rsidRDefault="002B0F9B">
      <w:pPr>
        <w:jc w:val="center"/>
        <w:rPr>
          <w:rFonts w:ascii="Arial" w:hAnsi="Arial" w:cs="Arial"/>
          <w:b/>
          <w:bCs/>
          <w:sz w:val="18"/>
        </w:rPr>
      </w:pPr>
    </w:p>
    <w:p w14:paraId="70C5194B" w14:textId="77777777" w:rsidR="002B0F9B" w:rsidRDefault="002B0F9B">
      <w:pPr>
        <w:jc w:val="center"/>
        <w:rPr>
          <w:rFonts w:ascii="Arial" w:hAnsi="Arial" w:cs="Arial"/>
          <w:b/>
          <w:bCs/>
          <w:sz w:val="18"/>
        </w:rPr>
      </w:pPr>
    </w:p>
    <w:p w14:paraId="5468469C" w14:textId="77777777" w:rsidR="002B0F9B" w:rsidRDefault="002B0F9B">
      <w:pPr>
        <w:jc w:val="center"/>
        <w:rPr>
          <w:rFonts w:ascii="Arial" w:hAnsi="Arial" w:cs="Arial"/>
          <w:b/>
          <w:bCs/>
          <w:sz w:val="18"/>
        </w:rPr>
      </w:pPr>
    </w:p>
    <w:p w14:paraId="3F69ABF5" w14:textId="77777777" w:rsidR="002B0F9B" w:rsidRDefault="002B0F9B">
      <w:pPr>
        <w:jc w:val="center"/>
        <w:rPr>
          <w:rFonts w:ascii="Arial" w:hAnsi="Arial" w:cs="Arial"/>
          <w:b/>
          <w:bCs/>
          <w:sz w:val="18"/>
        </w:rPr>
      </w:pPr>
    </w:p>
    <w:p w14:paraId="53F6B550" w14:textId="77777777" w:rsidR="002B0F9B" w:rsidRDefault="002B0F9B">
      <w:pPr>
        <w:jc w:val="center"/>
        <w:rPr>
          <w:rFonts w:ascii="Arial" w:hAnsi="Arial" w:cs="Arial"/>
          <w:b/>
          <w:bCs/>
          <w:sz w:val="18"/>
        </w:rPr>
      </w:pPr>
    </w:p>
    <w:p w14:paraId="3A9699B3" w14:textId="77777777" w:rsidR="002B0F9B" w:rsidRDefault="002B0F9B">
      <w:pPr>
        <w:jc w:val="center"/>
        <w:rPr>
          <w:rFonts w:ascii="Arial" w:hAnsi="Arial" w:cs="Arial"/>
          <w:b/>
          <w:bCs/>
          <w:sz w:val="18"/>
        </w:rPr>
      </w:pPr>
    </w:p>
    <w:p w14:paraId="3E93477D" w14:textId="77777777" w:rsidR="002B0F9B" w:rsidRDefault="002B0F9B">
      <w:pPr>
        <w:jc w:val="center"/>
        <w:rPr>
          <w:rFonts w:ascii="Arial" w:hAnsi="Arial" w:cs="Arial"/>
          <w:b/>
          <w:bCs/>
          <w:sz w:val="18"/>
        </w:rPr>
      </w:pPr>
    </w:p>
    <w:p w14:paraId="332A499F" w14:textId="77777777" w:rsidR="002B0F9B" w:rsidRDefault="002B0F9B">
      <w:pPr>
        <w:jc w:val="center"/>
        <w:rPr>
          <w:rFonts w:ascii="Arial" w:hAnsi="Arial" w:cs="Arial"/>
          <w:b/>
          <w:bCs/>
          <w:sz w:val="18"/>
        </w:rPr>
      </w:pPr>
    </w:p>
    <w:p w14:paraId="19239522" w14:textId="07ED5061" w:rsidR="003E3579" w:rsidRPr="009A1240" w:rsidRDefault="000556A5">
      <w:pPr>
        <w:jc w:val="center"/>
        <w:rPr>
          <w:rFonts w:ascii="Arial" w:hAnsi="Arial" w:cs="Arial"/>
          <w:b/>
          <w:bCs/>
          <w:sz w:val="18"/>
        </w:rPr>
      </w:pPr>
      <w:r>
        <w:rPr>
          <w:rFonts w:ascii="Arial" w:hAnsi="Arial" w:cs="Arial"/>
          <w:b/>
          <w:bCs/>
          <w:sz w:val="18"/>
        </w:rPr>
        <w:br w:type="page"/>
      </w:r>
      <w:r w:rsidR="003E3579"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8572FFA"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002B0F9B">
        <w:rPr>
          <w:rFonts w:ascii="Arial" w:hAnsi="Arial" w:cs="Arial"/>
          <w:sz w:val="18"/>
        </w:rPr>
        <w:tab/>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43D87425"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93C66">
        <w:rPr>
          <w:rFonts w:ascii="Arial" w:hAnsi="Arial" w:cs="Arial"/>
          <w:b/>
          <w:bCs/>
          <w:sz w:val="18"/>
        </w:rPr>
        <w:tab/>
      </w:r>
      <w:r w:rsidR="002B0F9B">
        <w:rPr>
          <w:rFonts w:ascii="Arial" w:hAnsi="Arial" w:cs="Arial"/>
          <w:b/>
          <w:bCs/>
          <w:sz w:val="18"/>
        </w:rPr>
        <w:tab/>
      </w:r>
      <w:r w:rsidR="00693C66" w:rsidRPr="00693C66">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693C66">
        <w:rPr>
          <w:rFonts w:ascii="Arial" w:hAnsi="Arial"/>
          <w:sz w:val="18"/>
        </w:rPr>
        <w:t>of Texas Health Science Center at Houston</w:t>
      </w:r>
    </w:p>
    <w:p w14:paraId="03E828B8" w14:textId="77777777" w:rsidR="003E3579" w:rsidRPr="009A1240" w:rsidRDefault="003E3579" w:rsidP="00CE2781">
      <w:pPr>
        <w:rPr>
          <w:rFonts w:ascii="Arial" w:hAnsi="Arial" w:cs="Arial"/>
          <w:sz w:val="18"/>
        </w:rPr>
      </w:pPr>
    </w:p>
    <w:p w14:paraId="7C6EBD02" w14:textId="6B95F420"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2B0F9B">
        <w:rPr>
          <w:rFonts w:ascii="Arial" w:hAnsi="Arial" w:cs="Arial"/>
          <w:sz w:val="18"/>
        </w:rPr>
        <w:tab/>
        <w:t>744-R</w:t>
      </w:r>
      <w:r w:rsidR="008F5121">
        <w:rPr>
          <w:rFonts w:ascii="Arial" w:hAnsi="Arial" w:cs="Arial"/>
          <w:sz w:val="18"/>
        </w:rPr>
        <w:t>1806</w:t>
      </w:r>
      <w:r w:rsidRPr="009A1240">
        <w:rPr>
          <w:rFonts w:ascii="Arial" w:hAnsi="Arial" w:cs="Arial"/>
          <w:sz w:val="18"/>
        </w:rPr>
        <w:t xml:space="preserve">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1381BC74" w14:textId="77777777" w:rsidR="002B0F9B" w:rsidRDefault="002B0F9B">
      <w:pPr>
        <w:tabs>
          <w:tab w:val="left" w:pos="5040"/>
          <w:tab w:val="left" w:pos="5760"/>
        </w:tabs>
        <w:ind w:firstLine="4320"/>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73277BEA" w14:textId="77777777" w:rsidR="002B0F9B" w:rsidRDefault="003E3579">
      <w:pPr>
        <w:tabs>
          <w:tab w:val="left" w:pos="4320"/>
        </w:tabs>
        <w:rPr>
          <w:rFonts w:ascii="Arial" w:hAnsi="Arial" w:cs="Arial"/>
          <w:b/>
          <w:bCs/>
          <w:sz w:val="18"/>
        </w:rPr>
      </w:pPr>
      <w:r w:rsidRPr="009A1240">
        <w:rPr>
          <w:rFonts w:ascii="Arial" w:hAnsi="Arial" w:cs="Arial"/>
          <w:b/>
          <w:bCs/>
          <w:sz w:val="18"/>
        </w:rPr>
        <w:tab/>
      </w:r>
    </w:p>
    <w:p w14:paraId="5BA421A8" w14:textId="703F07A0" w:rsidR="003E3579" w:rsidRPr="009A1240" w:rsidRDefault="002B0F9B">
      <w:pPr>
        <w:tabs>
          <w:tab w:val="left" w:pos="4320"/>
        </w:tabs>
        <w:rPr>
          <w:rFonts w:ascii="Arial" w:hAnsi="Arial" w:cs="Arial"/>
          <w:sz w:val="18"/>
        </w:rPr>
      </w:pPr>
      <w:r>
        <w:rPr>
          <w:rFonts w:ascii="Arial" w:hAnsi="Arial" w:cs="Arial"/>
          <w:b/>
          <w:bCs/>
          <w:sz w:val="18"/>
        </w:rPr>
        <w:tab/>
      </w:r>
      <w:r w:rsidR="003E3579" w:rsidRPr="009A1240">
        <w:rPr>
          <w:rFonts w:ascii="Arial" w:hAnsi="Arial" w:cs="Arial"/>
          <w:b/>
          <w:bCs/>
          <w:sz w:val="18"/>
        </w:rPr>
        <w:t>Proposer:</w:t>
      </w:r>
      <w:r w:rsidR="00D01AC0">
        <w:rPr>
          <w:rFonts w:ascii="Arial" w:hAnsi="Arial" w:cs="Arial"/>
          <w:b/>
          <w:bCs/>
          <w:sz w:val="18"/>
        </w:rPr>
        <w:t xml:space="preserve"> </w:t>
      </w:r>
      <w:r w:rsidR="003E3579" w:rsidRPr="009A1240">
        <w:rPr>
          <w:rFonts w:ascii="Arial" w:hAnsi="Arial" w:cs="Arial"/>
          <w:sz w:val="18"/>
        </w:rPr>
        <w:t>_________________</w:t>
      </w:r>
      <w:r>
        <w:rPr>
          <w:rFonts w:ascii="Arial" w:hAnsi="Arial" w:cs="Arial"/>
          <w:sz w:val="18"/>
        </w:rPr>
        <w:t>____</w:t>
      </w:r>
      <w:r w:rsidR="003E3579" w:rsidRPr="009A1240">
        <w:rPr>
          <w:rFonts w:ascii="Arial" w:hAnsi="Arial" w:cs="Arial"/>
          <w:sz w:val="18"/>
        </w:rPr>
        <w:t>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9659898" w14:textId="77777777" w:rsidR="00693C66" w:rsidRDefault="00693C66">
      <w:pPr>
        <w:ind w:left="4320" w:firstLine="720"/>
        <w:rPr>
          <w:rFonts w:ascii="Arial" w:hAnsi="Arial" w:cs="Arial"/>
          <w:b/>
          <w:bCs/>
          <w:sz w:val="18"/>
        </w:rPr>
      </w:pPr>
    </w:p>
    <w:p w14:paraId="599BCD71" w14:textId="77777777" w:rsidR="00693C66" w:rsidRDefault="00693C66">
      <w:pPr>
        <w:ind w:left="4320" w:firstLine="720"/>
        <w:rPr>
          <w:rFonts w:ascii="Arial" w:hAnsi="Arial" w:cs="Arial"/>
          <w:b/>
          <w:bCs/>
          <w:sz w:val="18"/>
        </w:rPr>
      </w:pPr>
    </w:p>
    <w:p w14:paraId="69E10D9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9255A2B" w14:textId="77777777" w:rsidR="00693C66" w:rsidRDefault="00693C66">
      <w:pPr>
        <w:ind w:left="4320" w:firstLine="720"/>
        <w:rPr>
          <w:rFonts w:ascii="Arial" w:hAnsi="Arial" w:cs="Arial"/>
          <w:b/>
          <w:bCs/>
          <w:sz w:val="18"/>
        </w:rPr>
      </w:pPr>
    </w:p>
    <w:p w14:paraId="3900EF99" w14:textId="77777777" w:rsidR="00693C66" w:rsidRDefault="00693C66">
      <w:pPr>
        <w:ind w:left="4320" w:firstLine="720"/>
        <w:rPr>
          <w:rFonts w:ascii="Arial" w:hAnsi="Arial" w:cs="Arial"/>
          <w:b/>
          <w:bCs/>
          <w:sz w:val="18"/>
        </w:rPr>
      </w:pPr>
    </w:p>
    <w:p w14:paraId="79D364C5"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1DF678B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w:t>
      </w:r>
      <w:r w:rsidR="002B0F9B">
        <w:rPr>
          <w:rFonts w:ascii="Arial" w:hAnsi="Arial" w:cs="Arial"/>
          <w:sz w:val="18"/>
        </w:rPr>
        <w:t>_____</w:t>
      </w:r>
      <w:r w:rsidRPr="009A1240">
        <w:rPr>
          <w:rFonts w:ascii="Arial" w:hAnsi="Arial" w:cs="Arial"/>
          <w:sz w:val="18"/>
        </w:rPr>
        <w:t>__________________</w:t>
      </w:r>
    </w:p>
    <w:p w14:paraId="729B9599" w14:textId="77777777" w:rsidR="003E3579" w:rsidRPr="009A1240" w:rsidRDefault="003E3579">
      <w:pPr>
        <w:jc w:val="center"/>
        <w:rPr>
          <w:rFonts w:ascii="Arial" w:hAnsi="Arial" w:cs="Arial"/>
          <w:b/>
          <w:bCs/>
        </w:rPr>
      </w:pPr>
    </w:p>
    <w:p w14:paraId="11DEB174" w14:textId="73F4A176" w:rsidR="005B10B6" w:rsidRPr="009A1240" w:rsidRDefault="005B10B6">
      <w:pPr>
        <w:jc w:val="center"/>
        <w:rPr>
          <w:rFonts w:ascii="Arial" w:hAnsi="Arial" w:cs="Arial"/>
          <w:b/>
          <w:bCs/>
        </w:rPr>
      </w:pPr>
    </w:p>
    <w:p w14:paraId="731C0328" w14:textId="77777777" w:rsidR="00693C66" w:rsidRDefault="00693C66">
      <w:pPr>
        <w:pStyle w:val="Heading9"/>
        <w:jc w:val="center"/>
        <w:rPr>
          <w:rFonts w:ascii="Arial" w:hAnsi="Arial"/>
        </w:rPr>
      </w:pPr>
    </w:p>
    <w:p w14:paraId="14B1F8F7" w14:textId="77777777" w:rsidR="00693C66" w:rsidRDefault="00693C66">
      <w:pPr>
        <w:pStyle w:val="Heading9"/>
        <w:jc w:val="center"/>
        <w:rPr>
          <w:rFonts w:ascii="Arial" w:hAnsi="Arial"/>
        </w:rPr>
      </w:pPr>
    </w:p>
    <w:p w14:paraId="0AA8D0B5" w14:textId="77777777" w:rsidR="00693C66" w:rsidRDefault="00693C66">
      <w:pPr>
        <w:pStyle w:val="Heading9"/>
        <w:jc w:val="center"/>
        <w:rPr>
          <w:rFonts w:ascii="Arial" w:hAnsi="Arial"/>
        </w:rPr>
      </w:pPr>
    </w:p>
    <w:p w14:paraId="095B7358" w14:textId="77777777" w:rsidR="00693C66" w:rsidRDefault="00693C66">
      <w:pPr>
        <w:pStyle w:val="Heading9"/>
        <w:jc w:val="center"/>
        <w:rPr>
          <w:rFonts w:ascii="Arial" w:hAnsi="Arial"/>
        </w:rPr>
      </w:pPr>
    </w:p>
    <w:p w14:paraId="1464A44E" w14:textId="77777777" w:rsidR="00693C66" w:rsidRDefault="00693C66">
      <w:pPr>
        <w:pStyle w:val="Heading9"/>
        <w:jc w:val="center"/>
        <w:rPr>
          <w:rFonts w:ascii="Arial" w:hAnsi="Arial"/>
        </w:rPr>
      </w:pPr>
    </w:p>
    <w:p w14:paraId="73FFF3B0" w14:textId="77777777" w:rsidR="00693C66" w:rsidRDefault="00693C66">
      <w:pPr>
        <w:pStyle w:val="Heading9"/>
        <w:jc w:val="center"/>
        <w:rPr>
          <w:rFonts w:ascii="Arial" w:hAnsi="Arial"/>
        </w:rPr>
      </w:pPr>
    </w:p>
    <w:p w14:paraId="3D349F59" w14:textId="77777777" w:rsidR="00693C66" w:rsidRDefault="00693C66">
      <w:pPr>
        <w:pStyle w:val="Heading9"/>
        <w:jc w:val="center"/>
        <w:rPr>
          <w:rFonts w:ascii="Arial" w:hAnsi="Arial"/>
        </w:rPr>
      </w:pPr>
    </w:p>
    <w:p w14:paraId="26D1EF47" w14:textId="77777777" w:rsidR="00693C66" w:rsidRDefault="00693C66">
      <w:pPr>
        <w:pStyle w:val="Heading9"/>
        <w:jc w:val="center"/>
        <w:rPr>
          <w:rFonts w:ascii="Arial" w:hAnsi="Arial"/>
        </w:rPr>
      </w:pPr>
    </w:p>
    <w:p w14:paraId="5ED53761" w14:textId="77777777" w:rsidR="00693C66" w:rsidRDefault="00693C66">
      <w:pPr>
        <w:pStyle w:val="Heading9"/>
        <w:jc w:val="center"/>
        <w:rPr>
          <w:rFonts w:ascii="Arial" w:hAnsi="Arial"/>
        </w:rPr>
      </w:pPr>
    </w:p>
    <w:p w14:paraId="34BA741B" w14:textId="77777777" w:rsidR="00693C66" w:rsidRDefault="00693C66">
      <w:pPr>
        <w:pStyle w:val="Heading9"/>
        <w:jc w:val="center"/>
        <w:rPr>
          <w:rFonts w:ascii="Arial" w:hAnsi="Arial"/>
        </w:rPr>
      </w:pPr>
    </w:p>
    <w:p w14:paraId="700510EA" w14:textId="77777777" w:rsidR="00693C66" w:rsidRDefault="00693C66">
      <w:pPr>
        <w:pStyle w:val="Heading9"/>
        <w:jc w:val="center"/>
        <w:rPr>
          <w:rFonts w:ascii="Arial" w:hAnsi="Arial"/>
        </w:rPr>
      </w:pPr>
    </w:p>
    <w:p w14:paraId="0D66CA6F" w14:textId="77777777" w:rsidR="00693C66" w:rsidRDefault="00693C66">
      <w:pPr>
        <w:pStyle w:val="Heading9"/>
        <w:jc w:val="center"/>
        <w:rPr>
          <w:rFonts w:ascii="Arial" w:hAnsi="Arial"/>
        </w:rPr>
      </w:pPr>
    </w:p>
    <w:p w14:paraId="3B70CDAE" w14:textId="77777777" w:rsidR="00693C66" w:rsidRDefault="00693C66">
      <w:pPr>
        <w:pStyle w:val="Heading9"/>
        <w:jc w:val="center"/>
        <w:rPr>
          <w:rFonts w:ascii="Arial" w:hAnsi="Arial"/>
        </w:rPr>
      </w:pPr>
    </w:p>
    <w:p w14:paraId="718F5F61" w14:textId="77777777" w:rsidR="00693C66" w:rsidRDefault="00693C66">
      <w:pPr>
        <w:pStyle w:val="Heading9"/>
        <w:jc w:val="center"/>
        <w:rPr>
          <w:rFonts w:ascii="Arial" w:hAnsi="Arial"/>
        </w:rPr>
      </w:pPr>
    </w:p>
    <w:p w14:paraId="244AFDE8" w14:textId="77777777" w:rsidR="00693C66" w:rsidRDefault="00693C66">
      <w:pPr>
        <w:pStyle w:val="Heading9"/>
        <w:jc w:val="center"/>
        <w:rPr>
          <w:rFonts w:ascii="Arial" w:hAnsi="Arial"/>
        </w:rPr>
      </w:pPr>
    </w:p>
    <w:p w14:paraId="6BFB75E2" w14:textId="77777777" w:rsidR="00693C66" w:rsidRDefault="00693C66">
      <w:pPr>
        <w:pStyle w:val="Heading9"/>
        <w:jc w:val="center"/>
        <w:rPr>
          <w:rFonts w:ascii="Arial" w:hAnsi="Arial"/>
        </w:rPr>
      </w:pPr>
    </w:p>
    <w:p w14:paraId="28E65FAE" w14:textId="77777777" w:rsidR="00693C66" w:rsidRDefault="00693C66">
      <w:pPr>
        <w:pStyle w:val="Heading9"/>
        <w:jc w:val="center"/>
        <w:rPr>
          <w:rFonts w:ascii="Arial" w:hAnsi="Arial"/>
        </w:rPr>
      </w:pPr>
    </w:p>
    <w:p w14:paraId="28F1645D" w14:textId="77777777" w:rsidR="00693C66" w:rsidRDefault="00693C66">
      <w:pPr>
        <w:pStyle w:val="Heading9"/>
        <w:jc w:val="center"/>
        <w:rPr>
          <w:rFonts w:ascii="Arial" w:hAnsi="Arial"/>
        </w:rPr>
      </w:pPr>
    </w:p>
    <w:p w14:paraId="3B861AE8" w14:textId="77777777" w:rsidR="00A31A4E" w:rsidRDefault="00A31A4E">
      <w:pPr>
        <w:pStyle w:val="Heading9"/>
        <w:jc w:val="center"/>
        <w:rPr>
          <w:rFonts w:ascii="Arial" w:hAnsi="Arial"/>
        </w:rPr>
      </w:pPr>
    </w:p>
    <w:p w14:paraId="3122FD5D" w14:textId="688D716B" w:rsidR="003E3579" w:rsidRDefault="00A31A4E">
      <w:pPr>
        <w:pStyle w:val="Heading9"/>
        <w:jc w:val="center"/>
        <w:rPr>
          <w:rFonts w:ascii="Arial" w:hAnsi="Arial"/>
        </w:rPr>
      </w:pPr>
      <w:r>
        <w:rPr>
          <w:rFonts w:ascii="Arial" w:hAnsi="Arial"/>
        </w:rPr>
        <w:br w:type="page"/>
      </w:r>
      <w:r w:rsidR="003E3579" w:rsidRPr="00FC5080">
        <w:rPr>
          <w:rFonts w:ascii="Arial" w:hAnsi="Arial"/>
        </w:rPr>
        <w:lastRenderedPageBreak/>
        <w:t xml:space="preserve">APPENDIX </w:t>
      </w:r>
      <w:r w:rsidR="00693C66">
        <w:rPr>
          <w:rFonts w:ascii="Arial" w:hAnsi="Arial"/>
        </w:rPr>
        <w:t>TWO</w:t>
      </w:r>
    </w:p>
    <w:p w14:paraId="15450179" w14:textId="77777777" w:rsidR="00693C66" w:rsidRDefault="00693C66" w:rsidP="00693C66"/>
    <w:p w14:paraId="13562C24" w14:textId="6BE828DB" w:rsidR="00693C66" w:rsidRPr="00693C66" w:rsidRDefault="00693C66" w:rsidP="00693C66">
      <w:pPr>
        <w:jc w:val="center"/>
        <w:rPr>
          <w:b/>
        </w:rPr>
      </w:pPr>
      <w:r w:rsidRPr="00693C66">
        <w:rPr>
          <w:b/>
        </w:rPr>
        <w:t>SAMPLE AGREEMENT</w:t>
      </w:r>
    </w:p>
    <w:p w14:paraId="265EB420" w14:textId="77777777" w:rsidR="003E3579" w:rsidRPr="00FC5080" w:rsidRDefault="003E3579">
      <w:pPr>
        <w:pStyle w:val="Heading9"/>
        <w:jc w:val="center"/>
        <w:rPr>
          <w:rFonts w:ascii="Arial" w:hAnsi="Arial"/>
        </w:rPr>
      </w:pPr>
    </w:p>
    <w:p w14:paraId="44745A36" w14:textId="77777777" w:rsidR="00693C66" w:rsidRDefault="00693C66">
      <w:pPr>
        <w:pStyle w:val="Heading9"/>
        <w:jc w:val="center"/>
        <w:rPr>
          <w:rFonts w:ascii="Arial" w:hAnsi="Arial"/>
        </w:rPr>
      </w:pPr>
    </w:p>
    <w:p w14:paraId="60606850" w14:textId="77777777" w:rsidR="00693C66" w:rsidRDefault="00693C66">
      <w:pPr>
        <w:pStyle w:val="Heading9"/>
        <w:jc w:val="center"/>
        <w:rPr>
          <w:rFonts w:ascii="Arial" w:hAnsi="Arial"/>
        </w:rPr>
      </w:pPr>
    </w:p>
    <w:p w14:paraId="6D8EAB56" w14:textId="77777777" w:rsidR="00693C66" w:rsidRDefault="00693C66">
      <w:pPr>
        <w:pStyle w:val="Heading9"/>
        <w:jc w:val="center"/>
        <w:rPr>
          <w:rFonts w:ascii="Arial" w:hAnsi="Arial"/>
        </w:rPr>
      </w:pPr>
    </w:p>
    <w:p w14:paraId="15500020" w14:textId="77777777" w:rsidR="00693C66" w:rsidRDefault="00693C66">
      <w:pPr>
        <w:pStyle w:val="Heading9"/>
        <w:jc w:val="center"/>
        <w:rPr>
          <w:rFonts w:ascii="Arial" w:hAnsi="Arial"/>
        </w:rPr>
      </w:pPr>
    </w:p>
    <w:p w14:paraId="39218519" w14:textId="77777777" w:rsidR="00693C66" w:rsidRDefault="00693C66">
      <w:pPr>
        <w:pStyle w:val="Heading9"/>
        <w:jc w:val="center"/>
        <w:rPr>
          <w:rFonts w:ascii="Arial" w:hAnsi="Arial"/>
        </w:rPr>
      </w:pPr>
    </w:p>
    <w:p w14:paraId="55FBCFC5" w14:textId="77777777" w:rsidR="00693C66" w:rsidRDefault="00693C66">
      <w:pPr>
        <w:pStyle w:val="Heading9"/>
        <w:jc w:val="center"/>
        <w:rPr>
          <w:rFonts w:ascii="Arial" w:hAnsi="Arial"/>
        </w:rPr>
      </w:pPr>
    </w:p>
    <w:p w14:paraId="385EA18B" w14:textId="77777777" w:rsidR="00693C66" w:rsidRDefault="00693C66">
      <w:pPr>
        <w:pStyle w:val="Heading9"/>
        <w:jc w:val="center"/>
        <w:rPr>
          <w:rFonts w:ascii="Arial" w:hAnsi="Arial"/>
        </w:rPr>
      </w:pPr>
    </w:p>
    <w:p w14:paraId="21681755" w14:textId="77777777" w:rsidR="00693C66" w:rsidRDefault="00693C66">
      <w:pPr>
        <w:pStyle w:val="Heading9"/>
        <w:jc w:val="center"/>
        <w:rPr>
          <w:rFonts w:ascii="Arial" w:hAnsi="Arial"/>
        </w:rPr>
      </w:pPr>
    </w:p>
    <w:p w14:paraId="3153D672" w14:textId="77777777" w:rsidR="00693C66" w:rsidRDefault="00693C66">
      <w:pPr>
        <w:pStyle w:val="Heading9"/>
        <w:jc w:val="center"/>
        <w:rPr>
          <w:rFonts w:ascii="Arial" w:hAnsi="Arial"/>
        </w:rPr>
      </w:pPr>
    </w:p>
    <w:p w14:paraId="7856A096" w14:textId="77777777" w:rsidR="00693C66" w:rsidRDefault="00693C66">
      <w:pPr>
        <w:pStyle w:val="Heading9"/>
        <w:jc w:val="center"/>
        <w:rPr>
          <w:rFonts w:ascii="Arial" w:hAnsi="Arial"/>
        </w:rPr>
      </w:pPr>
    </w:p>
    <w:p w14:paraId="2E5B9E25" w14:textId="77777777" w:rsidR="00693C66" w:rsidRDefault="00693C66">
      <w:pPr>
        <w:pStyle w:val="Heading9"/>
        <w:jc w:val="center"/>
        <w:rPr>
          <w:rFonts w:ascii="Arial" w:hAnsi="Arial"/>
        </w:rPr>
      </w:pPr>
    </w:p>
    <w:p w14:paraId="0BCEAA77" w14:textId="77777777" w:rsidR="00693C66" w:rsidRDefault="00693C66">
      <w:pPr>
        <w:pStyle w:val="Heading9"/>
        <w:jc w:val="center"/>
        <w:rPr>
          <w:rFonts w:ascii="Arial" w:hAnsi="Arial"/>
        </w:rPr>
      </w:pPr>
    </w:p>
    <w:p w14:paraId="126E537A" w14:textId="77777777" w:rsidR="00693C66" w:rsidRDefault="00693C66">
      <w:pPr>
        <w:pStyle w:val="Heading9"/>
        <w:jc w:val="center"/>
        <w:rPr>
          <w:rFonts w:ascii="Arial" w:hAnsi="Arial"/>
        </w:rPr>
      </w:pPr>
    </w:p>
    <w:p w14:paraId="2D85244C" w14:textId="77777777" w:rsidR="00693C66" w:rsidRDefault="00693C66">
      <w:pPr>
        <w:pStyle w:val="Heading9"/>
        <w:jc w:val="center"/>
        <w:rPr>
          <w:rFonts w:ascii="Arial" w:hAnsi="Arial"/>
        </w:rPr>
      </w:pPr>
    </w:p>
    <w:p w14:paraId="67CE3B31" w14:textId="77777777" w:rsidR="00693C66" w:rsidRDefault="00693C66">
      <w:pPr>
        <w:pStyle w:val="Heading9"/>
        <w:jc w:val="center"/>
        <w:rPr>
          <w:rFonts w:ascii="Arial" w:hAnsi="Arial"/>
        </w:rPr>
      </w:pPr>
    </w:p>
    <w:p w14:paraId="6DC1C0DB" w14:textId="77777777" w:rsidR="00693C66" w:rsidRDefault="00693C66">
      <w:pPr>
        <w:pStyle w:val="Heading9"/>
        <w:jc w:val="center"/>
        <w:rPr>
          <w:rFonts w:ascii="Arial" w:hAnsi="Arial"/>
        </w:rPr>
      </w:pPr>
    </w:p>
    <w:p w14:paraId="3D108DA4" w14:textId="77777777" w:rsidR="00693C66" w:rsidRDefault="00693C66">
      <w:pPr>
        <w:pStyle w:val="Heading9"/>
        <w:jc w:val="center"/>
        <w:rPr>
          <w:rFonts w:ascii="Arial" w:hAnsi="Arial"/>
        </w:rPr>
      </w:pPr>
    </w:p>
    <w:p w14:paraId="3F169EA0" w14:textId="77777777" w:rsidR="00693C66" w:rsidRDefault="00693C66">
      <w:pPr>
        <w:pStyle w:val="Heading9"/>
        <w:jc w:val="center"/>
        <w:rPr>
          <w:rFonts w:ascii="Arial" w:hAnsi="Arial"/>
        </w:rPr>
      </w:pPr>
    </w:p>
    <w:p w14:paraId="61D035FE" w14:textId="77777777" w:rsidR="00693C66" w:rsidRDefault="00693C66">
      <w:pPr>
        <w:pStyle w:val="Heading9"/>
        <w:jc w:val="center"/>
        <w:rPr>
          <w:rFonts w:ascii="Arial" w:hAnsi="Arial"/>
        </w:rPr>
      </w:pPr>
    </w:p>
    <w:p w14:paraId="0BB43143" w14:textId="618DD845" w:rsidR="00693C66" w:rsidRPr="003E3B2B" w:rsidRDefault="003E3B2B">
      <w:pPr>
        <w:pStyle w:val="Heading9"/>
        <w:jc w:val="center"/>
        <w:rPr>
          <w:rFonts w:ascii="Arial" w:hAnsi="Arial"/>
          <w:i/>
        </w:rPr>
      </w:pPr>
      <w:r>
        <w:rPr>
          <w:rFonts w:ascii="Arial" w:hAnsi="Arial"/>
          <w:i/>
        </w:rPr>
        <w:t>(INCLUDED AS SEPARATE ATTACHMENT)</w:t>
      </w:r>
    </w:p>
    <w:p w14:paraId="1AD27E9B" w14:textId="77777777" w:rsidR="00693C66" w:rsidRDefault="00693C66">
      <w:pPr>
        <w:pStyle w:val="Heading9"/>
        <w:jc w:val="center"/>
        <w:rPr>
          <w:rFonts w:ascii="Arial" w:hAnsi="Arial"/>
        </w:rPr>
      </w:pPr>
    </w:p>
    <w:p w14:paraId="184FBAAE" w14:textId="77777777" w:rsidR="00693C66" w:rsidRDefault="00693C66">
      <w:pPr>
        <w:pStyle w:val="Heading9"/>
        <w:jc w:val="center"/>
        <w:rPr>
          <w:rFonts w:ascii="Arial" w:hAnsi="Arial"/>
        </w:rPr>
      </w:pPr>
    </w:p>
    <w:p w14:paraId="45B96BCB" w14:textId="77777777" w:rsidR="00693C66" w:rsidRDefault="00693C66">
      <w:pPr>
        <w:pStyle w:val="Heading9"/>
        <w:jc w:val="center"/>
        <w:rPr>
          <w:rFonts w:ascii="Arial" w:hAnsi="Arial"/>
        </w:rPr>
      </w:pPr>
    </w:p>
    <w:p w14:paraId="756928A1" w14:textId="77777777" w:rsidR="00693C66" w:rsidRDefault="00693C66">
      <w:pPr>
        <w:pStyle w:val="Heading9"/>
        <w:jc w:val="center"/>
        <w:rPr>
          <w:rFonts w:ascii="Arial" w:hAnsi="Arial"/>
        </w:rPr>
      </w:pPr>
    </w:p>
    <w:p w14:paraId="5E48992E" w14:textId="77777777" w:rsidR="00693C66" w:rsidRDefault="00693C66">
      <w:pPr>
        <w:pStyle w:val="Heading9"/>
        <w:jc w:val="center"/>
        <w:rPr>
          <w:rFonts w:ascii="Arial" w:hAnsi="Arial"/>
        </w:rPr>
      </w:pPr>
    </w:p>
    <w:p w14:paraId="22295ABF" w14:textId="77777777" w:rsidR="00693C66" w:rsidRDefault="00693C66">
      <w:pPr>
        <w:pStyle w:val="Heading9"/>
        <w:jc w:val="center"/>
        <w:rPr>
          <w:rFonts w:ascii="Arial" w:hAnsi="Arial"/>
        </w:rPr>
      </w:pPr>
    </w:p>
    <w:p w14:paraId="278B0D7B" w14:textId="77777777" w:rsidR="00693C66" w:rsidRDefault="00693C66">
      <w:pPr>
        <w:pStyle w:val="Heading9"/>
        <w:jc w:val="center"/>
        <w:rPr>
          <w:rFonts w:ascii="Arial" w:hAnsi="Arial"/>
        </w:rPr>
      </w:pPr>
    </w:p>
    <w:p w14:paraId="1C90F516" w14:textId="77777777" w:rsidR="00693C66" w:rsidRDefault="00693C66">
      <w:pPr>
        <w:pStyle w:val="Heading9"/>
        <w:jc w:val="center"/>
        <w:rPr>
          <w:rFonts w:ascii="Arial" w:hAnsi="Arial"/>
        </w:rPr>
      </w:pPr>
    </w:p>
    <w:p w14:paraId="001718D3" w14:textId="77777777" w:rsidR="00693C66" w:rsidRDefault="00693C66">
      <w:pPr>
        <w:pStyle w:val="Heading9"/>
        <w:jc w:val="center"/>
        <w:rPr>
          <w:rFonts w:ascii="Arial" w:hAnsi="Arial"/>
        </w:rPr>
      </w:pPr>
    </w:p>
    <w:p w14:paraId="1120033D" w14:textId="77777777" w:rsidR="00693C66" w:rsidRDefault="00693C66">
      <w:pPr>
        <w:pStyle w:val="Heading9"/>
        <w:jc w:val="center"/>
        <w:rPr>
          <w:rFonts w:ascii="Arial" w:hAnsi="Arial"/>
        </w:rPr>
      </w:pPr>
    </w:p>
    <w:p w14:paraId="1428F190" w14:textId="77777777" w:rsidR="00693C66" w:rsidRDefault="00693C66">
      <w:pPr>
        <w:pStyle w:val="Heading9"/>
        <w:jc w:val="center"/>
        <w:rPr>
          <w:rFonts w:ascii="Arial" w:hAnsi="Arial"/>
        </w:rPr>
      </w:pPr>
    </w:p>
    <w:p w14:paraId="01C7DD81" w14:textId="77777777" w:rsidR="00693C66" w:rsidRDefault="00693C66">
      <w:pPr>
        <w:pStyle w:val="Heading9"/>
        <w:jc w:val="center"/>
        <w:rPr>
          <w:rFonts w:ascii="Arial" w:hAnsi="Arial"/>
        </w:rPr>
      </w:pPr>
    </w:p>
    <w:p w14:paraId="6B894405" w14:textId="77777777" w:rsidR="00693C66" w:rsidRDefault="00693C66">
      <w:pPr>
        <w:pStyle w:val="Heading9"/>
        <w:jc w:val="center"/>
        <w:rPr>
          <w:rFonts w:ascii="Arial" w:hAnsi="Arial"/>
        </w:rPr>
      </w:pPr>
    </w:p>
    <w:p w14:paraId="0C035745" w14:textId="77777777" w:rsidR="00693C66" w:rsidRDefault="00693C66">
      <w:pPr>
        <w:pStyle w:val="Heading9"/>
        <w:jc w:val="center"/>
        <w:rPr>
          <w:rFonts w:ascii="Arial" w:hAnsi="Arial"/>
        </w:rPr>
      </w:pPr>
    </w:p>
    <w:p w14:paraId="7737B62C" w14:textId="77777777" w:rsidR="00693C66" w:rsidRDefault="00693C66">
      <w:pPr>
        <w:pStyle w:val="Heading9"/>
        <w:jc w:val="center"/>
        <w:rPr>
          <w:rFonts w:ascii="Arial" w:hAnsi="Arial"/>
        </w:rPr>
      </w:pPr>
    </w:p>
    <w:p w14:paraId="2F54BA75" w14:textId="77777777" w:rsidR="00693C66" w:rsidRDefault="00693C66">
      <w:pPr>
        <w:pStyle w:val="Heading9"/>
        <w:jc w:val="center"/>
        <w:rPr>
          <w:rFonts w:ascii="Arial" w:hAnsi="Arial"/>
        </w:rPr>
      </w:pPr>
    </w:p>
    <w:p w14:paraId="6081F9BC" w14:textId="77777777" w:rsidR="00693C66" w:rsidRDefault="00693C66">
      <w:pPr>
        <w:pStyle w:val="Heading9"/>
        <w:jc w:val="center"/>
        <w:rPr>
          <w:rFonts w:ascii="Arial" w:hAnsi="Arial"/>
        </w:rPr>
      </w:pPr>
    </w:p>
    <w:p w14:paraId="75569C54" w14:textId="77777777" w:rsidR="00693C66" w:rsidRDefault="00693C66">
      <w:pPr>
        <w:pStyle w:val="Heading9"/>
        <w:jc w:val="center"/>
        <w:rPr>
          <w:rFonts w:ascii="Arial" w:hAnsi="Arial"/>
        </w:rPr>
      </w:pPr>
    </w:p>
    <w:p w14:paraId="16B82619" w14:textId="77777777" w:rsidR="00693C66" w:rsidRDefault="00693C66">
      <w:pPr>
        <w:pStyle w:val="Heading9"/>
        <w:jc w:val="center"/>
        <w:rPr>
          <w:rFonts w:ascii="Arial" w:hAnsi="Arial"/>
        </w:rPr>
      </w:pPr>
    </w:p>
    <w:p w14:paraId="319A4FFF" w14:textId="77777777" w:rsidR="00693C66" w:rsidRDefault="00693C66">
      <w:pPr>
        <w:pStyle w:val="Heading9"/>
        <w:jc w:val="center"/>
        <w:rPr>
          <w:rFonts w:ascii="Arial" w:hAnsi="Arial"/>
        </w:rPr>
      </w:pPr>
    </w:p>
    <w:p w14:paraId="07FBA4FC" w14:textId="77777777" w:rsidR="00693C66" w:rsidRDefault="00693C66">
      <w:pPr>
        <w:pStyle w:val="Heading9"/>
        <w:jc w:val="center"/>
        <w:rPr>
          <w:rFonts w:ascii="Arial" w:hAnsi="Arial"/>
        </w:rPr>
      </w:pPr>
    </w:p>
    <w:p w14:paraId="5BF505A0" w14:textId="77777777" w:rsidR="00693C66" w:rsidRDefault="00693C66">
      <w:pPr>
        <w:pStyle w:val="Heading9"/>
        <w:jc w:val="center"/>
        <w:rPr>
          <w:rFonts w:ascii="Arial" w:hAnsi="Arial"/>
        </w:rPr>
      </w:pPr>
    </w:p>
    <w:p w14:paraId="61E5C029" w14:textId="77777777" w:rsidR="00693C66" w:rsidRDefault="00693C66">
      <w:pPr>
        <w:pStyle w:val="Heading9"/>
        <w:jc w:val="center"/>
        <w:rPr>
          <w:rFonts w:ascii="Arial" w:hAnsi="Arial"/>
        </w:rPr>
      </w:pPr>
    </w:p>
    <w:p w14:paraId="4609DA75" w14:textId="77777777" w:rsidR="00693C66" w:rsidRDefault="00693C66">
      <w:pPr>
        <w:pStyle w:val="Heading9"/>
        <w:jc w:val="center"/>
        <w:rPr>
          <w:rFonts w:ascii="Arial" w:hAnsi="Arial"/>
        </w:rPr>
      </w:pPr>
    </w:p>
    <w:p w14:paraId="030E941F" w14:textId="77777777" w:rsidR="00693C66" w:rsidRDefault="00693C66">
      <w:pPr>
        <w:pStyle w:val="Heading9"/>
        <w:jc w:val="center"/>
        <w:rPr>
          <w:rFonts w:ascii="Arial" w:hAnsi="Arial"/>
        </w:rPr>
      </w:pPr>
    </w:p>
    <w:p w14:paraId="61552607" w14:textId="77777777" w:rsidR="00693C66" w:rsidRDefault="00693C66">
      <w:pPr>
        <w:pStyle w:val="Heading9"/>
        <w:jc w:val="center"/>
        <w:rPr>
          <w:rFonts w:ascii="Arial" w:hAnsi="Arial"/>
        </w:rPr>
      </w:pPr>
    </w:p>
    <w:p w14:paraId="1AA0C04D" w14:textId="77777777" w:rsidR="00693C66" w:rsidRDefault="00693C66">
      <w:pPr>
        <w:pStyle w:val="Heading9"/>
        <w:jc w:val="center"/>
        <w:rPr>
          <w:rFonts w:ascii="Arial" w:hAnsi="Arial"/>
        </w:rPr>
      </w:pPr>
    </w:p>
    <w:p w14:paraId="23FE07B7" w14:textId="77777777" w:rsidR="00693C66" w:rsidRDefault="00693C66">
      <w:pPr>
        <w:pStyle w:val="Heading9"/>
        <w:jc w:val="center"/>
        <w:rPr>
          <w:rFonts w:ascii="Arial" w:hAnsi="Arial"/>
        </w:rPr>
      </w:pPr>
    </w:p>
    <w:p w14:paraId="1A30F337" w14:textId="41D8C38B" w:rsidR="003E3579" w:rsidRPr="00FC5080" w:rsidRDefault="003E3579">
      <w:pPr>
        <w:pStyle w:val="Heading9"/>
        <w:jc w:val="center"/>
        <w:rPr>
          <w:rFonts w:ascii="Arial" w:hAnsi="Arial"/>
        </w:rPr>
      </w:pPr>
    </w:p>
    <w:p w14:paraId="24D2BCB9" w14:textId="47526965" w:rsidR="005B10B6" w:rsidRPr="005B10B6" w:rsidRDefault="005B10B6" w:rsidP="005B10B6"/>
    <w:p w14:paraId="33D28FE7" w14:textId="77777777" w:rsidR="00693C66" w:rsidRDefault="00693C66">
      <w:pPr>
        <w:pStyle w:val="Heading9"/>
        <w:jc w:val="center"/>
        <w:rPr>
          <w:rFonts w:ascii="Arial" w:hAnsi="Arial"/>
        </w:rPr>
      </w:pPr>
    </w:p>
    <w:p w14:paraId="05C4F2A1" w14:textId="022C4F96" w:rsidR="00693C66" w:rsidRPr="00693C66" w:rsidRDefault="00693C66">
      <w:pPr>
        <w:pStyle w:val="Heading9"/>
        <w:jc w:val="center"/>
        <w:rPr>
          <w:rFonts w:ascii="Arial" w:hAnsi="Arial"/>
        </w:rPr>
      </w:pPr>
      <w:r w:rsidRPr="00693C66">
        <w:rPr>
          <w:rFonts w:ascii="Arial" w:hAnsi="Arial"/>
        </w:rPr>
        <w:t>APPENDIX THREE</w:t>
      </w:r>
    </w:p>
    <w:p w14:paraId="2AAE7787" w14:textId="77777777" w:rsidR="00693C66" w:rsidRPr="00693C66" w:rsidRDefault="00693C66" w:rsidP="00693C66"/>
    <w:p w14:paraId="78F5E34A" w14:textId="0C1D77C3" w:rsidR="00693C66" w:rsidRPr="00693C66" w:rsidRDefault="00693C66" w:rsidP="00693C66">
      <w:pPr>
        <w:jc w:val="center"/>
        <w:rPr>
          <w:b/>
          <w:highlight w:val="lightGray"/>
        </w:rPr>
      </w:pPr>
      <w:r w:rsidRPr="00693C66">
        <w:rPr>
          <w:b/>
        </w:rPr>
        <w:t>HUB SUBCONTRACTING PLAN</w:t>
      </w:r>
    </w:p>
    <w:p w14:paraId="6F9CC036" w14:textId="77777777" w:rsidR="00693C66" w:rsidRDefault="00693C66">
      <w:pPr>
        <w:pStyle w:val="Heading9"/>
        <w:jc w:val="center"/>
        <w:rPr>
          <w:rFonts w:ascii="Arial" w:hAnsi="Arial"/>
          <w:highlight w:val="lightGray"/>
        </w:rPr>
      </w:pPr>
    </w:p>
    <w:p w14:paraId="6B86BA85" w14:textId="77777777" w:rsidR="00693C66" w:rsidRDefault="00693C66">
      <w:pPr>
        <w:pStyle w:val="Heading9"/>
        <w:jc w:val="center"/>
        <w:rPr>
          <w:rFonts w:ascii="Arial" w:hAnsi="Arial"/>
          <w:highlight w:val="lightGray"/>
        </w:rPr>
      </w:pPr>
    </w:p>
    <w:p w14:paraId="4FBD5F92" w14:textId="77777777" w:rsidR="00F65CD0" w:rsidRDefault="00F65CD0" w:rsidP="00F65CD0">
      <w:pPr>
        <w:rPr>
          <w:highlight w:val="lightGray"/>
        </w:rPr>
      </w:pPr>
    </w:p>
    <w:p w14:paraId="2F08528F" w14:textId="77777777" w:rsidR="00F65CD0" w:rsidRDefault="00F65CD0" w:rsidP="00F65CD0">
      <w:pPr>
        <w:rPr>
          <w:highlight w:val="lightGray"/>
        </w:rPr>
      </w:pPr>
    </w:p>
    <w:p w14:paraId="4C67B108" w14:textId="77777777" w:rsidR="00F65CD0" w:rsidRDefault="00F65CD0" w:rsidP="00F65CD0">
      <w:pPr>
        <w:rPr>
          <w:highlight w:val="lightGray"/>
        </w:rPr>
      </w:pPr>
    </w:p>
    <w:p w14:paraId="40FF6C1A" w14:textId="77777777" w:rsidR="00F65CD0" w:rsidRDefault="00F65CD0" w:rsidP="00F65CD0">
      <w:pPr>
        <w:rPr>
          <w:highlight w:val="lightGray"/>
        </w:rPr>
      </w:pPr>
    </w:p>
    <w:p w14:paraId="21E30660" w14:textId="77777777" w:rsidR="00F65CD0" w:rsidRDefault="00F65CD0" w:rsidP="00F65CD0">
      <w:pPr>
        <w:rPr>
          <w:highlight w:val="lightGray"/>
        </w:rPr>
      </w:pPr>
    </w:p>
    <w:p w14:paraId="1D785E0E" w14:textId="77777777" w:rsidR="00F65CD0" w:rsidRDefault="00F65CD0" w:rsidP="00F65CD0">
      <w:pPr>
        <w:rPr>
          <w:highlight w:val="lightGray"/>
        </w:rPr>
      </w:pPr>
    </w:p>
    <w:p w14:paraId="2DBCF603" w14:textId="77777777" w:rsidR="00F65CD0" w:rsidRDefault="00F65CD0" w:rsidP="00F65CD0">
      <w:pPr>
        <w:rPr>
          <w:highlight w:val="lightGray"/>
        </w:rPr>
      </w:pPr>
    </w:p>
    <w:p w14:paraId="45368A09" w14:textId="77777777" w:rsidR="00F65CD0" w:rsidRDefault="00F65CD0" w:rsidP="00F65CD0">
      <w:pPr>
        <w:rPr>
          <w:highlight w:val="lightGray"/>
        </w:rPr>
      </w:pPr>
    </w:p>
    <w:p w14:paraId="585A56E8" w14:textId="77777777" w:rsidR="00F65CD0" w:rsidRDefault="00F65CD0" w:rsidP="00F65CD0">
      <w:pPr>
        <w:rPr>
          <w:highlight w:val="lightGray"/>
        </w:rPr>
      </w:pPr>
    </w:p>
    <w:p w14:paraId="1CC4E1BE" w14:textId="77777777" w:rsidR="00F65CD0" w:rsidRDefault="00F65CD0" w:rsidP="00F65CD0">
      <w:pPr>
        <w:rPr>
          <w:highlight w:val="lightGray"/>
        </w:rPr>
      </w:pPr>
    </w:p>
    <w:p w14:paraId="4814F93C" w14:textId="77777777" w:rsidR="00F65CD0" w:rsidRDefault="00F65CD0" w:rsidP="00F65CD0">
      <w:pPr>
        <w:rPr>
          <w:highlight w:val="lightGray"/>
        </w:rPr>
      </w:pPr>
    </w:p>
    <w:p w14:paraId="67AA4A03" w14:textId="77777777" w:rsidR="00F65CD0" w:rsidRDefault="00F65CD0" w:rsidP="00F65CD0">
      <w:pPr>
        <w:rPr>
          <w:highlight w:val="lightGray"/>
        </w:rPr>
      </w:pPr>
    </w:p>
    <w:p w14:paraId="0AE63F6B" w14:textId="77777777" w:rsidR="00F65CD0" w:rsidRDefault="00F65CD0" w:rsidP="00F65CD0">
      <w:pPr>
        <w:rPr>
          <w:highlight w:val="lightGray"/>
        </w:rPr>
      </w:pPr>
    </w:p>
    <w:p w14:paraId="3E1B95AE" w14:textId="77777777" w:rsidR="00F65CD0" w:rsidRDefault="00F65CD0" w:rsidP="00F65CD0">
      <w:pPr>
        <w:rPr>
          <w:highlight w:val="lightGray"/>
        </w:rPr>
      </w:pPr>
    </w:p>
    <w:p w14:paraId="434A1BB0" w14:textId="77777777" w:rsidR="00F65CD0" w:rsidRDefault="00F65CD0" w:rsidP="00F65CD0">
      <w:pPr>
        <w:rPr>
          <w:highlight w:val="lightGray"/>
        </w:rPr>
      </w:pPr>
    </w:p>
    <w:p w14:paraId="0D1502DC" w14:textId="77777777" w:rsidR="00F65CD0" w:rsidRDefault="00F65CD0" w:rsidP="00F65CD0">
      <w:pPr>
        <w:rPr>
          <w:highlight w:val="lightGray"/>
        </w:rPr>
      </w:pPr>
    </w:p>
    <w:p w14:paraId="7A1B762E" w14:textId="77777777" w:rsidR="00F65CD0" w:rsidRDefault="00F65CD0" w:rsidP="00F65CD0">
      <w:pPr>
        <w:rPr>
          <w:highlight w:val="lightGray"/>
        </w:rPr>
      </w:pPr>
    </w:p>
    <w:p w14:paraId="4BEE0687" w14:textId="77777777" w:rsidR="003E3B2B" w:rsidRPr="003E3B2B" w:rsidRDefault="003E3B2B" w:rsidP="003E3B2B">
      <w:pPr>
        <w:pStyle w:val="Heading9"/>
        <w:jc w:val="center"/>
        <w:rPr>
          <w:rFonts w:ascii="Arial" w:hAnsi="Arial"/>
          <w:i/>
        </w:rPr>
      </w:pPr>
      <w:r>
        <w:rPr>
          <w:rFonts w:ascii="Arial" w:hAnsi="Arial"/>
          <w:i/>
        </w:rPr>
        <w:t>(INCLUDED AS SEPARATE ATTACHMENT)</w:t>
      </w:r>
    </w:p>
    <w:p w14:paraId="0A91AEC3" w14:textId="77777777" w:rsidR="00F65CD0" w:rsidRDefault="00F65CD0" w:rsidP="00F65CD0">
      <w:pPr>
        <w:rPr>
          <w:highlight w:val="lightGray"/>
        </w:rPr>
      </w:pPr>
    </w:p>
    <w:p w14:paraId="11EA1F9F" w14:textId="77777777" w:rsidR="00F65CD0" w:rsidRDefault="00F65CD0" w:rsidP="00F65CD0">
      <w:pPr>
        <w:rPr>
          <w:highlight w:val="lightGray"/>
        </w:rPr>
      </w:pPr>
    </w:p>
    <w:p w14:paraId="5DCBD3C0" w14:textId="77777777" w:rsidR="00F65CD0" w:rsidRDefault="00F65CD0" w:rsidP="00F65CD0">
      <w:pPr>
        <w:rPr>
          <w:highlight w:val="lightGray"/>
        </w:rPr>
      </w:pPr>
    </w:p>
    <w:p w14:paraId="6F876768" w14:textId="77777777" w:rsidR="00F65CD0" w:rsidRDefault="00F65CD0" w:rsidP="00F65CD0">
      <w:pPr>
        <w:rPr>
          <w:highlight w:val="lightGray"/>
        </w:rPr>
      </w:pPr>
    </w:p>
    <w:p w14:paraId="3896E7E2" w14:textId="77777777" w:rsidR="00F65CD0" w:rsidRDefault="00F65CD0" w:rsidP="00F65CD0">
      <w:pPr>
        <w:rPr>
          <w:highlight w:val="lightGray"/>
        </w:rPr>
      </w:pPr>
    </w:p>
    <w:p w14:paraId="104AA08C" w14:textId="77777777" w:rsidR="00F65CD0" w:rsidRDefault="00F65CD0" w:rsidP="00F65CD0">
      <w:pPr>
        <w:rPr>
          <w:highlight w:val="lightGray"/>
        </w:rPr>
      </w:pPr>
    </w:p>
    <w:p w14:paraId="19FDCD5D" w14:textId="77777777" w:rsidR="00F65CD0" w:rsidRDefault="00F65CD0" w:rsidP="00F65CD0">
      <w:pPr>
        <w:rPr>
          <w:highlight w:val="lightGray"/>
        </w:rPr>
      </w:pPr>
    </w:p>
    <w:p w14:paraId="38BC2C99" w14:textId="77777777" w:rsidR="00F65CD0" w:rsidRDefault="00F65CD0" w:rsidP="00F65CD0">
      <w:pPr>
        <w:rPr>
          <w:highlight w:val="lightGray"/>
        </w:rPr>
      </w:pPr>
    </w:p>
    <w:p w14:paraId="2607ABD2" w14:textId="77777777" w:rsidR="00F65CD0" w:rsidRDefault="00F65CD0" w:rsidP="00F65CD0">
      <w:pPr>
        <w:rPr>
          <w:highlight w:val="lightGray"/>
        </w:rPr>
      </w:pPr>
    </w:p>
    <w:p w14:paraId="0F5760A6" w14:textId="77777777" w:rsidR="00F65CD0" w:rsidRDefault="00F65CD0" w:rsidP="00F65CD0">
      <w:pPr>
        <w:rPr>
          <w:highlight w:val="lightGray"/>
        </w:rPr>
      </w:pPr>
    </w:p>
    <w:p w14:paraId="26236D1D" w14:textId="77777777" w:rsidR="00F65CD0" w:rsidRDefault="00F65CD0" w:rsidP="00F65CD0">
      <w:pPr>
        <w:rPr>
          <w:highlight w:val="lightGray"/>
        </w:rPr>
      </w:pPr>
    </w:p>
    <w:p w14:paraId="381DBCD7" w14:textId="77777777" w:rsidR="00F65CD0" w:rsidRDefault="00F65CD0" w:rsidP="00F65CD0">
      <w:pPr>
        <w:rPr>
          <w:highlight w:val="lightGray"/>
        </w:rPr>
      </w:pPr>
    </w:p>
    <w:p w14:paraId="67E24CA2" w14:textId="77777777" w:rsidR="00F65CD0" w:rsidRDefault="00F65CD0" w:rsidP="00F65CD0">
      <w:pPr>
        <w:rPr>
          <w:highlight w:val="lightGray"/>
        </w:rPr>
      </w:pPr>
    </w:p>
    <w:p w14:paraId="6FA2DC75" w14:textId="77777777" w:rsidR="00F65CD0" w:rsidRDefault="00F65CD0" w:rsidP="00F65CD0">
      <w:pPr>
        <w:rPr>
          <w:highlight w:val="lightGray"/>
        </w:rPr>
      </w:pPr>
    </w:p>
    <w:p w14:paraId="55F06D23" w14:textId="77777777" w:rsidR="00F65CD0" w:rsidRDefault="00F65CD0" w:rsidP="00F65CD0">
      <w:pPr>
        <w:rPr>
          <w:highlight w:val="lightGray"/>
        </w:rPr>
      </w:pPr>
    </w:p>
    <w:p w14:paraId="0397C2A4" w14:textId="77777777" w:rsidR="00F65CD0" w:rsidRDefault="00F65CD0" w:rsidP="00F65CD0">
      <w:pPr>
        <w:rPr>
          <w:highlight w:val="lightGray"/>
        </w:rPr>
      </w:pPr>
    </w:p>
    <w:p w14:paraId="7012C8C5" w14:textId="77777777" w:rsidR="00F65CD0" w:rsidRDefault="00F65CD0" w:rsidP="00F65CD0">
      <w:pPr>
        <w:rPr>
          <w:highlight w:val="lightGray"/>
        </w:rPr>
      </w:pPr>
    </w:p>
    <w:p w14:paraId="1BAD1A71" w14:textId="77777777" w:rsidR="00F65CD0" w:rsidRDefault="00F65CD0" w:rsidP="00F65CD0">
      <w:pPr>
        <w:rPr>
          <w:highlight w:val="lightGray"/>
        </w:rPr>
      </w:pPr>
    </w:p>
    <w:p w14:paraId="5ADC11AE" w14:textId="77777777" w:rsidR="00F65CD0" w:rsidRDefault="00F65CD0" w:rsidP="00F65CD0">
      <w:pPr>
        <w:rPr>
          <w:highlight w:val="lightGray"/>
        </w:rPr>
      </w:pPr>
    </w:p>
    <w:p w14:paraId="479F15A1" w14:textId="77777777" w:rsidR="00F65CD0" w:rsidRDefault="00F65CD0" w:rsidP="00F65CD0">
      <w:pPr>
        <w:rPr>
          <w:highlight w:val="lightGray"/>
        </w:rPr>
      </w:pPr>
    </w:p>
    <w:p w14:paraId="3D0D9E06" w14:textId="77777777" w:rsidR="00F65CD0" w:rsidRDefault="00F65CD0" w:rsidP="00F65CD0">
      <w:pPr>
        <w:rPr>
          <w:highlight w:val="lightGray"/>
        </w:rPr>
      </w:pPr>
    </w:p>
    <w:p w14:paraId="4E743288" w14:textId="77777777" w:rsidR="00F65CD0" w:rsidRDefault="00F65CD0" w:rsidP="00F65CD0">
      <w:pPr>
        <w:rPr>
          <w:highlight w:val="lightGray"/>
        </w:rPr>
      </w:pPr>
    </w:p>
    <w:p w14:paraId="5AC369E4" w14:textId="77777777" w:rsidR="00F65CD0" w:rsidRDefault="00F65CD0" w:rsidP="00F65CD0">
      <w:pPr>
        <w:rPr>
          <w:highlight w:val="lightGray"/>
        </w:rPr>
      </w:pPr>
    </w:p>
    <w:p w14:paraId="15C22B8B" w14:textId="77777777" w:rsidR="00F65CD0" w:rsidRDefault="00F65CD0" w:rsidP="00F65CD0">
      <w:pPr>
        <w:rPr>
          <w:highlight w:val="lightGray"/>
        </w:rPr>
      </w:pPr>
    </w:p>
    <w:p w14:paraId="550D338F" w14:textId="77777777" w:rsidR="00F65CD0" w:rsidRDefault="00F65CD0" w:rsidP="00F65CD0">
      <w:pPr>
        <w:rPr>
          <w:highlight w:val="lightGray"/>
        </w:rPr>
      </w:pPr>
    </w:p>
    <w:p w14:paraId="767FDA66" w14:textId="77777777" w:rsidR="00F65CD0" w:rsidRDefault="00F65CD0" w:rsidP="00F65CD0">
      <w:pPr>
        <w:rPr>
          <w:highlight w:val="lightGray"/>
        </w:rPr>
      </w:pPr>
    </w:p>
    <w:p w14:paraId="21EA7903" w14:textId="77777777" w:rsidR="00F65CD0" w:rsidRDefault="00F65CD0" w:rsidP="00F65CD0">
      <w:pPr>
        <w:rPr>
          <w:highlight w:val="lightGray"/>
        </w:rPr>
      </w:pPr>
    </w:p>
    <w:p w14:paraId="3B31289B" w14:textId="77777777" w:rsidR="00F65CD0" w:rsidRDefault="00F65CD0" w:rsidP="00F65CD0">
      <w:pPr>
        <w:rPr>
          <w:highlight w:val="lightGray"/>
        </w:rPr>
      </w:pPr>
    </w:p>
    <w:p w14:paraId="67EF84D8" w14:textId="77777777" w:rsidR="00F65CD0" w:rsidRDefault="00F65CD0" w:rsidP="00F65CD0">
      <w:pPr>
        <w:rPr>
          <w:highlight w:val="lightGray"/>
        </w:rPr>
      </w:pPr>
    </w:p>
    <w:p w14:paraId="6AC837B2" w14:textId="77777777" w:rsidR="00F65CD0" w:rsidRPr="00F65CD0" w:rsidRDefault="00F65CD0" w:rsidP="00F65CD0">
      <w:pPr>
        <w:rPr>
          <w:highlight w:val="lightGray"/>
        </w:rPr>
      </w:pPr>
    </w:p>
    <w:p w14:paraId="4E87E022" w14:textId="77777777" w:rsidR="00F65CD0" w:rsidRDefault="00F65CD0" w:rsidP="005B10B6"/>
    <w:p w14:paraId="4DAE587C" w14:textId="77777777" w:rsidR="00F65CD0" w:rsidRDefault="00F65CD0" w:rsidP="005B10B6"/>
    <w:p w14:paraId="3485689C" w14:textId="77777777" w:rsidR="00F65CD0" w:rsidRDefault="00F65CD0" w:rsidP="005B10B6"/>
    <w:p w14:paraId="3A18CF3F" w14:textId="7E40346B" w:rsidR="003E3579" w:rsidRDefault="00F65CD0" w:rsidP="00F65CD0">
      <w:pPr>
        <w:keepNext/>
        <w:keepLines/>
        <w:jc w:val="center"/>
        <w:rPr>
          <w:rFonts w:ascii="Arial" w:hAnsi="Arial" w:cs="Arial"/>
          <w:b/>
          <w:bCs/>
          <w:sz w:val="20"/>
        </w:rPr>
      </w:pPr>
      <w:r>
        <w:rPr>
          <w:rFonts w:ascii="Arial" w:hAnsi="Arial" w:cs="Arial"/>
          <w:b/>
          <w:bCs/>
          <w:sz w:val="20"/>
        </w:rPr>
        <w:t>APPENDIX FIVE</w:t>
      </w:r>
    </w:p>
    <w:p w14:paraId="3546F560" w14:textId="77777777" w:rsidR="00F65CD0" w:rsidRDefault="00F65CD0" w:rsidP="00F65CD0">
      <w:pPr>
        <w:keepNext/>
        <w:keepLines/>
        <w:jc w:val="center"/>
        <w:rPr>
          <w:rFonts w:ascii="Arial" w:hAnsi="Arial" w:cs="Arial"/>
          <w:b/>
          <w:bCs/>
          <w:sz w:val="20"/>
        </w:rPr>
      </w:pPr>
    </w:p>
    <w:p w14:paraId="0027F731" w14:textId="5BF306FD" w:rsidR="00F65CD0" w:rsidRPr="00B5154A" w:rsidRDefault="00F65CD0" w:rsidP="00F65CD0">
      <w:pPr>
        <w:keepNext/>
        <w:keepLines/>
        <w:jc w:val="center"/>
        <w:rPr>
          <w:rFonts w:ascii="Arial" w:hAnsi="Arial" w:cs="Arial"/>
          <w:b/>
          <w:bCs/>
          <w:sz w:val="20"/>
        </w:rPr>
      </w:pPr>
      <w:r>
        <w:rPr>
          <w:rFonts w:ascii="Arial" w:hAnsi="Arial" w:cs="Arial"/>
          <w:b/>
          <w:bCs/>
          <w:sz w:val="20"/>
        </w:rPr>
        <w:t>ACCESS BY INDIVIDUALS WITH DISABILITIES</w:t>
      </w:r>
    </w:p>
    <w:p w14:paraId="64D37149" w14:textId="77777777" w:rsidR="003E3579" w:rsidRPr="00B5154A" w:rsidRDefault="003E3579">
      <w:pPr>
        <w:rPr>
          <w:rFonts w:ascii="Arial" w:hAnsi="Arial" w:cs="Arial"/>
          <w:sz w:val="20"/>
        </w:rPr>
      </w:pPr>
    </w:p>
    <w:p w14:paraId="641CC1EB"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65D2D405" w14:textId="77777777" w:rsidR="002B0F9B" w:rsidRDefault="002B0F9B" w:rsidP="00981F4C">
      <w:pPr>
        <w:rPr>
          <w:rFonts w:ascii="Arial" w:hAnsi="Arial" w:cs="Arial"/>
          <w:bCs/>
          <w:sz w:val="20"/>
        </w:rPr>
      </w:pPr>
    </w:p>
    <w:p w14:paraId="1EADEFB6" w14:textId="51263E42"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6" w:history="1">
        <w:r w:rsidRPr="00B5154A">
          <w:rPr>
            <w:rFonts w:ascii="Arial" w:hAnsi="Arial" w:cs="Arial"/>
            <w:bCs/>
            <w:sz w:val="20"/>
          </w:rPr>
          <w:t>1</w:t>
        </w:r>
        <w:r w:rsidR="005D0BF4">
          <w:rPr>
            <w:rFonts w:ascii="Arial" w:hAnsi="Arial" w:cs="Arial"/>
            <w:bCs/>
            <w:sz w:val="20"/>
          </w:rPr>
          <w:t xml:space="preserve"> TAC</w:t>
        </w:r>
        <w:r w:rsidRPr="00B5154A">
          <w:rPr>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7" w:history="1">
        <w:r w:rsidR="005D0BF4">
          <w:rPr>
            <w:rFonts w:ascii="Arial" w:hAnsi="Arial" w:cs="Arial"/>
            <w:bCs/>
            <w:sz w:val="20"/>
          </w:rPr>
          <w:t>1 TAC</w:t>
        </w:r>
        <w:r w:rsidRPr="00B5154A">
          <w:rPr>
            <w:rFonts w:ascii="Arial" w:hAnsi="Arial" w:cs="Arial"/>
            <w:bCs/>
            <w:sz w:val="20"/>
          </w:rPr>
          <w:t xml:space="preserve"> </w:t>
        </w:r>
        <w:r w:rsidR="005D0BF4">
          <w:rPr>
            <w:rFonts w:ascii="Arial" w:hAnsi="Arial" w:cs="Arial"/>
            <w:bCs/>
            <w:sz w:val="20"/>
          </w:rPr>
          <w:t>Section</w:t>
        </w:r>
        <w:r w:rsidRPr="00B5154A">
          <w:rPr>
            <w:rFonts w:ascii="Arial" w:hAnsi="Arial" w:cs="Arial"/>
            <w:bCs/>
            <w:sz w:val="20"/>
          </w:rPr>
          <w:t xml:space="preserve"> 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8" w:anchor="M" w:history="1">
        <w:r w:rsidR="00841609">
          <w:rPr>
            <w:rFonts w:ascii="Arial" w:hAnsi="Arial" w:cs="Arial"/>
            <w:bCs/>
            <w:sz w:val="20"/>
          </w:rPr>
          <w:t>Subchapter M, Chapter 2054</w:t>
        </w:r>
        <w:r w:rsidR="00FF0030" w:rsidRPr="00B5154A">
          <w:rPr>
            <w:rFonts w:ascii="Arial" w:hAnsi="Arial" w:cs="Arial"/>
            <w:bCs/>
            <w:sz w:val="20"/>
          </w:rPr>
          <w:t>,</w:t>
        </w:r>
        <w:r w:rsidRPr="00B5154A">
          <w:rPr>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r w:rsidR="00981F4C"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59" w:history="1">
        <w:r w:rsidR="00981F4C" w:rsidRPr="00B5154A">
          <w:rPr>
            <w:rFonts w:ascii="Arial" w:hAnsi="Arial" w:cs="Arial"/>
            <w:bCs/>
            <w:sz w:val="20"/>
          </w:rPr>
          <w:t>1</w:t>
        </w:r>
        <w:r w:rsidR="000A1DB1">
          <w:rPr>
            <w:rFonts w:ascii="Arial" w:hAnsi="Arial" w:cs="Arial"/>
            <w:bCs/>
            <w:sz w:val="20"/>
          </w:rPr>
          <w:t xml:space="preserve"> TAC Section </w:t>
        </w:r>
        <w:r w:rsidR="00981F4C" w:rsidRPr="00B5154A">
          <w:rPr>
            <w:rFonts w:ascii="Arial" w:hAnsi="Arial" w:cs="Arial"/>
            <w:bCs/>
            <w:sz w:val="20"/>
          </w:rPr>
          <w:t>213.38(g)</w:t>
        </w:r>
      </w:hyperlink>
      <w:r w:rsidR="00981F4C" w:rsidRPr="00B5154A">
        <w:rPr>
          <w:rFonts w:ascii="Arial" w:hAnsi="Arial" w:cs="Arial"/>
          <w:bCs/>
          <w:sz w:val="20"/>
        </w:rPr>
        <w:t>.</w:t>
      </w:r>
    </w:p>
    <w:p w14:paraId="11D1EC11" w14:textId="77777777" w:rsidR="00C55A09" w:rsidRDefault="00C55A09" w:rsidP="00C55A09">
      <w:pPr>
        <w:rPr>
          <w:rFonts w:ascii="Arial" w:hAnsi="Arial" w:cs="Arial"/>
          <w:b/>
          <w:bCs/>
          <w:sz w:val="20"/>
        </w:rPr>
      </w:pPr>
    </w:p>
    <w:p w14:paraId="432F4C48" w14:textId="77777777" w:rsidR="002B0F9B" w:rsidRPr="00B5154A" w:rsidRDefault="002B0F9B" w:rsidP="00C55A09">
      <w:pPr>
        <w:rPr>
          <w:rFonts w:ascii="Arial" w:hAnsi="Arial" w:cs="Arial"/>
          <w:b/>
          <w:bCs/>
          <w:sz w:val="20"/>
        </w:rPr>
      </w:pPr>
    </w:p>
    <w:p w14:paraId="409AA423" w14:textId="47B6E98E" w:rsidR="005B10B6" w:rsidRPr="00B5154A" w:rsidRDefault="005B10B6" w:rsidP="00C55A09">
      <w:pPr>
        <w:rPr>
          <w:rFonts w:ascii="Arial" w:hAnsi="Arial" w:cs="Arial"/>
          <w:b/>
          <w:bCs/>
          <w:sz w:val="20"/>
        </w:rPr>
      </w:pPr>
    </w:p>
    <w:p w14:paraId="14CED5C6" w14:textId="77777777" w:rsidR="00A771AE" w:rsidRPr="009A1240" w:rsidRDefault="00A771AE" w:rsidP="006E57F7">
      <w:pPr>
        <w:keepNext/>
        <w:keepLines/>
        <w:rPr>
          <w:rFonts w:ascii="Arial" w:hAnsi="Arial" w:cs="Arial"/>
          <w:b/>
          <w:bCs/>
          <w:szCs w:val="22"/>
          <w:highlight w:val="lightGray"/>
        </w:rPr>
      </w:pPr>
    </w:p>
    <w:p w14:paraId="54E1A8DB" w14:textId="77777777" w:rsidR="00F65CD0" w:rsidRDefault="00F65CD0" w:rsidP="001F0ED1">
      <w:pPr>
        <w:jc w:val="center"/>
        <w:rPr>
          <w:rFonts w:ascii="Arial" w:hAnsi="Arial" w:cs="Arial"/>
          <w:b/>
          <w:bCs/>
          <w:sz w:val="20"/>
        </w:rPr>
      </w:pPr>
    </w:p>
    <w:p w14:paraId="7017B6D7" w14:textId="77777777" w:rsidR="00F65CD0" w:rsidRDefault="00F65CD0" w:rsidP="001F0ED1">
      <w:pPr>
        <w:jc w:val="center"/>
        <w:rPr>
          <w:rFonts w:ascii="Arial" w:hAnsi="Arial" w:cs="Arial"/>
          <w:b/>
          <w:bCs/>
          <w:sz w:val="20"/>
        </w:rPr>
      </w:pPr>
    </w:p>
    <w:p w14:paraId="58CE5BC7" w14:textId="77777777" w:rsidR="00F65CD0" w:rsidRDefault="00F65CD0" w:rsidP="001F0ED1">
      <w:pPr>
        <w:jc w:val="center"/>
        <w:rPr>
          <w:rFonts w:ascii="Arial" w:hAnsi="Arial" w:cs="Arial"/>
          <w:b/>
          <w:bCs/>
          <w:sz w:val="20"/>
        </w:rPr>
      </w:pPr>
    </w:p>
    <w:p w14:paraId="7FA3BCED" w14:textId="77777777" w:rsidR="00F65CD0" w:rsidRDefault="00F65CD0" w:rsidP="001F0ED1">
      <w:pPr>
        <w:jc w:val="center"/>
        <w:rPr>
          <w:rFonts w:ascii="Arial" w:hAnsi="Arial" w:cs="Arial"/>
          <w:b/>
          <w:bCs/>
          <w:sz w:val="20"/>
        </w:rPr>
      </w:pPr>
    </w:p>
    <w:p w14:paraId="4793D5EB" w14:textId="77777777" w:rsidR="00F65CD0" w:rsidRDefault="00F65CD0" w:rsidP="001F0ED1">
      <w:pPr>
        <w:jc w:val="center"/>
        <w:rPr>
          <w:rFonts w:ascii="Arial" w:hAnsi="Arial" w:cs="Arial"/>
          <w:b/>
          <w:bCs/>
          <w:sz w:val="20"/>
        </w:rPr>
      </w:pPr>
    </w:p>
    <w:p w14:paraId="0D828219" w14:textId="77777777" w:rsidR="00F65CD0" w:rsidRDefault="00F65CD0" w:rsidP="001F0ED1">
      <w:pPr>
        <w:jc w:val="center"/>
        <w:rPr>
          <w:rFonts w:ascii="Arial" w:hAnsi="Arial" w:cs="Arial"/>
          <w:b/>
          <w:bCs/>
          <w:sz w:val="20"/>
        </w:rPr>
      </w:pPr>
    </w:p>
    <w:p w14:paraId="62C5B7DF" w14:textId="77777777" w:rsidR="00F65CD0" w:rsidRDefault="00F65CD0" w:rsidP="001F0ED1">
      <w:pPr>
        <w:jc w:val="center"/>
        <w:rPr>
          <w:rFonts w:ascii="Arial" w:hAnsi="Arial" w:cs="Arial"/>
          <w:b/>
          <w:bCs/>
          <w:sz w:val="20"/>
        </w:rPr>
      </w:pPr>
    </w:p>
    <w:p w14:paraId="562BC818" w14:textId="77777777" w:rsidR="00F65CD0" w:rsidRDefault="00F65CD0" w:rsidP="001F0ED1">
      <w:pPr>
        <w:jc w:val="center"/>
        <w:rPr>
          <w:rFonts w:ascii="Arial" w:hAnsi="Arial" w:cs="Arial"/>
          <w:b/>
          <w:bCs/>
          <w:sz w:val="20"/>
        </w:rPr>
      </w:pPr>
    </w:p>
    <w:p w14:paraId="68A811A4" w14:textId="77777777" w:rsidR="00F65CD0" w:rsidRDefault="00F65CD0" w:rsidP="001F0ED1">
      <w:pPr>
        <w:jc w:val="center"/>
        <w:rPr>
          <w:rFonts w:ascii="Arial" w:hAnsi="Arial" w:cs="Arial"/>
          <w:b/>
          <w:bCs/>
          <w:sz w:val="20"/>
        </w:rPr>
      </w:pPr>
    </w:p>
    <w:p w14:paraId="12B9A104" w14:textId="77777777" w:rsidR="00F65CD0" w:rsidRDefault="00F65CD0" w:rsidP="001F0ED1">
      <w:pPr>
        <w:jc w:val="center"/>
        <w:rPr>
          <w:rFonts w:ascii="Arial" w:hAnsi="Arial" w:cs="Arial"/>
          <w:b/>
          <w:bCs/>
          <w:sz w:val="20"/>
        </w:rPr>
      </w:pPr>
    </w:p>
    <w:p w14:paraId="7662C129" w14:textId="77777777" w:rsidR="00F65CD0" w:rsidRDefault="00F65CD0" w:rsidP="001F0ED1">
      <w:pPr>
        <w:jc w:val="center"/>
        <w:rPr>
          <w:rFonts w:ascii="Arial" w:hAnsi="Arial" w:cs="Arial"/>
          <w:b/>
          <w:bCs/>
          <w:sz w:val="20"/>
        </w:rPr>
      </w:pPr>
    </w:p>
    <w:p w14:paraId="45993044" w14:textId="77777777" w:rsidR="00F65CD0" w:rsidRDefault="00F65CD0" w:rsidP="001F0ED1">
      <w:pPr>
        <w:jc w:val="center"/>
        <w:rPr>
          <w:rFonts w:ascii="Arial" w:hAnsi="Arial" w:cs="Arial"/>
          <w:b/>
          <w:bCs/>
          <w:sz w:val="20"/>
        </w:rPr>
      </w:pPr>
    </w:p>
    <w:p w14:paraId="20DD699C" w14:textId="77777777" w:rsidR="00F65CD0" w:rsidRDefault="00F65CD0" w:rsidP="001F0ED1">
      <w:pPr>
        <w:jc w:val="center"/>
        <w:rPr>
          <w:rFonts w:ascii="Arial" w:hAnsi="Arial" w:cs="Arial"/>
          <w:b/>
          <w:bCs/>
          <w:sz w:val="20"/>
        </w:rPr>
      </w:pPr>
    </w:p>
    <w:p w14:paraId="69295565" w14:textId="77777777" w:rsidR="00F65CD0" w:rsidRDefault="00F65CD0" w:rsidP="001F0ED1">
      <w:pPr>
        <w:jc w:val="center"/>
        <w:rPr>
          <w:rFonts w:ascii="Arial" w:hAnsi="Arial" w:cs="Arial"/>
          <w:b/>
          <w:bCs/>
          <w:sz w:val="20"/>
        </w:rPr>
      </w:pPr>
    </w:p>
    <w:p w14:paraId="1D6F6A7E" w14:textId="77777777" w:rsidR="00F65CD0" w:rsidRDefault="00F65CD0" w:rsidP="001F0ED1">
      <w:pPr>
        <w:jc w:val="center"/>
        <w:rPr>
          <w:rFonts w:ascii="Arial" w:hAnsi="Arial" w:cs="Arial"/>
          <w:b/>
          <w:bCs/>
          <w:sz w:val="20"/>
        </w:rPr>
      </w:pPr>
    </w:p>
    <w:p w14:paraId="565525EF" w14:textId="77777777" w:rsidR="00F65CD0" w:rsidRDefault="00F65CD0" w:rsidP="001F0ED1">
      <w:pPr>
        <w:jc w:val="center"/>
        <w:rPr>
          <w:rFonts w:ascii="Arial" w:hAnsi="Arial" w:cs="Arial"/>
          <w:b/>
          <w:bCs/>
          <w:sz w:val="20"/>
        </w:rPr>
      </w:pPr>
    </w:p>
    <w:p w14:paraId="1B9D2A94" w14:textId="77777777" w:rsidR="00F65CD0" w:rsidRDefault="00F65CD0" w:rsidP="001F0ED1">
      <w:pPr>
        <w:jc w:val="center"/>
        <w:rPr>
          <w:rFonts w:ascii="Arial" w:hAnsi="Arial" w:cs="Arial"/>
          <w:b/>
          <w:bCs/>
          <w:sz w:val="20"/>
        </w:rPr>
      </w:pPr>
    </w:p>
    <w:p w14:paraId="777720B1" w14:textId="77777777" w:rsidR="00F65CD0" w:rsidRDefault="00F65CD0" w:rsidP="001F0ED1">
      <w:pPr>
        <w:jc w:val="center"/>
        <w:rPr>
          <w:rFonts w:ascii="Arial" w:hAnsi="Arial" w:cs="Arial"/>
          <w:b/>
          <w:bCs/>
          <w:sz w:val="20"/>
        </w:rPr>
      </w:pPr>
    </w:p>
    <w:p w14:paraId="302E1798" w14:textId="77777777" w:rsidR="00F65CD0" w:rsidRDefault="00F65CD0" w:rsidP="001F0ED1">
      <w:pPr>
        <w:jc w:val="center"/>
        <w:rPr>
          <w:rFonts w:ascii="Arial" w:hAnsi="Arial" w:cs="Arial"/>
          <w:b/>
          <w:bCs/>
          <w:sz w:val="20"/>
        </w:rPr>
      </w:pPr>
    </w:p>
    <w:p w14:paraId="734BEE45" w14:textId="77777777" w:rsidR="00F65CD0" w:rsidRDefault="00F65CD0" w:rsidP="001F0ED1">
      <w:pPr>
        <w:jc w:val="center"/>
        <w:rPr>
          <w:rFonts w:ascii="Arial" w:hAnsi="Arial" w:cs="Arial"/>
          <w:b/>
          <w:bCs/>
          <w:sz w:val="20"/>
        </w:rPr>
      </w:pPr>
    </w:p>
    <w:p w14:paraId="4300B4EB" w14:textId="77777777" w:rsidR="00F65CD0" w:rsidRDefault="00F65CD0" w:rsidP="001F0ED1">
      <w:pPr>
        <w:jc w:val="center"/>
        <w:rPr>
          <w:rFonts w:ascii="Arial" w:hAnsi="Arial" w:cs="Arial"/>
          <w:b/>
          <w:bCs/>
          <w:sz w:val="20"/>
        </w:rPr>
      </w:pPr>
    </w:p>
    <w:p w14:paraId="0D296BEC" w14:textId="77777777" w:rsidR="00F65CD0" w:rsidRDefault="00F65CD0" w:rsidP="001F0ED1">
      <w:pPr>
        <w:jc w:val="center"/>
        <w:rPr>
          <w:rFonts w:ascii="Arial" w:hAnsi="Arial" w:cs="Arial"/>
          <w:b/>
          <w:bCs/>
          <w:sz w:val="20"/>
        </w:rPr>
      </w:pPr>
    </w:p>
    <w:p w14:paraId="091DFA54" w14:textId="77777777" w:rsidR="00F65CD0" w:rsidRDefault="00F65CD0" w:rsidP="001F0ED1">
      <w:pPr>
        <w:jc w:val="center"/>
        <w:rPr>
          <w:rFonts w:ascii="Arial" w:hAnsi="Arial" w:cs="Arial"/>
          <w:b/>
          <w:bCs/>
          <w:sz w:val="20"/>
        </w:rPr>
      </w:pPr>
    </w:p>
    <w:p w14:paraId="5E1927D4" w14:textId="77777777" w:rsidR="00F65CD0" w:rsidRDefault="00F65CD0" w:rsidP="001F0ED1">
      <w:pPr>
        <w:jc w:val="center"/>
        <w:rPr>
          <w:rFonts w:ascii="Arial" w:hAnsi="Arial" w:cs="Arial"/>
          <w:b/>
          <w:bCs/>
          <w:sz w:val="20"/>
        </w:rPr>
      </w:pPr>
    </w:p>
    <w:p w14:paraId="0619DC84" w14:textId="77777777" w:rsidR="00F65CD0" w:rsidRDefault="00F65CD0" w:rsidP="001F0ED1">
      <w:pPr>
        <w:jc w:val="center"/>
        <w:rPr>
          <w:rFonts w:ascii="Arial" w:hAnsi="Arial" w:cs="Arial"/>
          <w:b/>
          <w:bCs/>
          <w:sz w:val="20"/>
        </w:rPr>
      </w:pPr>
    </w:p>
    <w:p w14:paraId="292D6808" w14:textId="77777777" w:rsidR="00F65CD0" w:rsidRDefault="00F65CD0" w:rsidP="001F0ED1">
      <w:pPr>
        <w:jc w:val="center"/>
        <w:rPr>
          <w:rFonts w:ascii="Arial" w:hAnsi="Arial" w:cs="Arial"/>
          <w:b/>
          <w:bCs/>
          <w:sz w:val="20"/>
        </w:rPr>
      </w:pPr>
    </w:p>
    <w:p w14:paraId="4DFCB799" w14:textId="77777777" w:rsidR="00F65CD0" w:rsidRDefault="00F65CD0" w:rsidP="001F0ED1">
      <w:pPr>
        <w:jc w:val="center"/>
        <w:rPr>
          <w:rFonts w:ascii="Arial" w:hAnsi="Arial" w:cs="Arial"/>
          <w:b/>
          <w:bCs/>
          <w:sz w:val="20"/>
        </w:rPr>
      </w:pPr>
    </w:p>
    <w:p w14:paraId="731C475D" w14:textId="77777777" w:rsidR="00F65CD0" w:rsidRDefault="00F65CD0" w:rsidP="001F0ED1">
      <w:pPr>
        <w:jc w:val="center"/>
        <w:rPr>
          <w:rFonts w:ascii="Arial" w:hAnsi="Arial" w:cs="Arial"/>
          <w:b/>
          <w:bCs/>
          <w:sz w:val="20"/>
        </w:rPr>
      </w:pPr>
    </w:p>
    <w:p w14:paraId="1EEAB260" w14:textId="77777777" w:rsidR="00F65CD0" w:rsidRDefault="00F65CD0" w:rsidP="001F0ED1">
      <w:pPr>
        <w:jc w:val="center"/>
        <w:rPr>
          <w:rFonts w:ascii="Arial" w:hAnsi="Arial" w:cs="Arial"/>
          <w:b/>
          <w:bCs/>
          <w:sz w:val="20"/>
        </w:rPr>
      </w:pPr>
    </w:p>
    <w:p w14:paraId="2CC9BC75" w14:textId="77777777" w:rsidR="00F65CD0" w:rsidRDefault="00F65CD0" w:rsidP="001F0ED1">
      <w:pPr>
        <w:jc w:val="center"/>
        <w:rPr>
          <w:rFonts w:ascii="Arial" w:hAnsi="Arial" w:cs="Arial"/>
          <w:b/>
          <w:bCs/>
          <w:sz w:val="20"/>
        </w:rPr>
      </w:pPr>
    </w:p>
    <w:p w14:paraId="524F9517" w14:textId="77777777" w:rsidR="00F65CD0" w:rsidRDefault="00F65CD0" w:rsidP="001F0ED1">
      <w:pPr>
        <w:jc w:val="center"/>
        <w:rPr>
          <w:rFonts w:ascii="Arial" w:hAnsi="Arial" w:cs="Arial"/>
          <w:b/>
          <w:bCs/>
          <w:sz w:val="20"/>
        </w:rPr>
      </w:pPr>
    </w:p>
    <w:p w14:paraId="52178339" w14:textId="77777777" w:rsidR="00F65CD0" w:rsidRDefault="00F65CD0" w:rsidP="001F0ED1">
      <w:pPr>
        <w:jc w:val="center"/>
        <w:rPr>
          <w:rFonts w:ascii="Arial" w:hAnsi="Arial" w:cs="Arial"/>
          <w:b/>
          <w:bCs/>
          <w:sz w:val="20"/>
        </w:rPr>
      </w:pPr>
    </w:p>
    <w:p w14:paraId="5DEBC26D" w14:textId="3E48491C" w:rsidR="00C55A09" w:rsidRPr="000E34E7" w:rsidRDefault="002B0F9B" w:rsidP="001F0ED1">
      <w:pPr>
        <w:jc w:val="center"/>
        <w:rPr>
          <w:rFonts w:ascii="Arial" w:hAnsi="Arial" w:cs="Arial"/>
          <w:b/>
          <w:bCs/>
          <w:sz w:val="20"/>
        </w:rPr>
      </w:pPr>
      <w:r>
        <w:rPr>
          <w:rFonts w:ascii="Arial" w:hAnsi="Arial" w:cs="Arial"/>
          <w:b/>
          <w:bCs/>
          <w:sz w:val="20"/>
        </w:rPr>
        <w:br w:type="page"/>
      </w:r>
      <w:r w:rsidR="00C55A09" w:rsidRPr="000E34E7">
        <w:rPr>
          <w:rFonts w:ascii="Arial" w:hAnsi="Arial" w:cs="Arial"/>
          <w:b/>
          <w:bCs/>
          <w:sz w:val="20"/>
        </w:rPr>
        <w:lastRenderedPageBreak/>
        <w:t>APPENDIX SIX</w:t>
      </w:r>
    </w:p>
    <w:p w14:paraId="388EC3F6" w14:textId="77777777" w:rsidR="00C55A09" w:rsidRPr="000E34E7" w:rsidRDefault="00C55A09" w:rsidP="001F0ED1">
      <w:pPr>
        <w:jc w:val="center"/>
        <w:rPr>
          <w:rFonts w:ascii="Arial" w:hAnsi="Arial" w:cs="Arial"/>
          <w:b/>
          <w:bCs/>
          <w:sz w:val="20"/>
        </w:rPr>
      </w:pPr>
    </w:p>
    <w:p w14:paraId="58009194"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28DDB31C"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036CB73"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33A73205" w14:textId="77777777" w:rsidR="002B0F9B" w:rsidRPr="000E34E7" w:rsidRDefault="002B0F9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6283C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565969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54E4ADD" w14:textId="2CFBA6A1"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693C66">
        <w:rPr>
          <w:rFonts w:ascii="Arial" w:hAnsi="Arial"/>
          <w:sz w:val="18"/>
        </w:rPr>
        <w:t>Microsoft products</w:t>
      </w:r>
      <w:r w:rsidRPr="00A01219">
        <w:rPr>
          <w:rFonts w:ascii="Arial" w:hAnsi="Arial" w:cs="Arial"/>
          <w:sz w:val="18"/>
          <w:szCs w:val="18"/>
        </w:rPr>
        <w:t xml:space="preserve"> environment.</w:t>
      </w:r>
    </w:p>
    <w:p w14:paraId="779AC25E" w14:textId="77777777" w:rsidR="00C55A09" w:rsidRPr="00A01219" w:rsidRDefault="00C55A09" w:rsidP="001F0ED1">
      <w:pPr>
        <w:rPr>
          <w:rFonts w:ascii="Arial" w:hAnsi="Arial" w:cs="Arial"/>
          <w:sz w:val="18"/>
          <w:szCs w:val="18"/>
        </w:rPr>
      </w:pPr>
    </w:p>
    <w:p w14:paraId="071F984C"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622250BB" w14:textId="77777777" w:rsidR="00C55A09" w:rsidRPr="00A01219" w:rsidRDefault="00C55A09" w:rsidP="001F0ED1">
      <w:pPr>
        <w:jc w:val="center"/>
        <w:rPr>
          <w:rFonts w:ascii="Arial" w:hAnsi="Arial" w:cs="Arial"/>
          <w:b/>
          <w:sz w:val="18"/>
          <w:szCs w:val="18"/>
          <w:u w:val="single"/>
        </w:rPr>
      </w:pPr>
    </w:p>
    <w:p w14:paraId="59800DD1" w14:textId="77777777" w:rsidR="00C55A09" w:rsidRDefault="00C55A09" w:rsidP="007904FC">
      <w:pP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B2E7F40" w14:textId="77777777" w:rsidR="002B0F9B" w:rsidRPr="00A01219" w:rsidRDefault="002B0F9B" w:rsidP="007904FC">
      <w:pPr>
        <w:spacing w:line="276" w:lineRule="auto"/>
        <w:rPr>
          <w:rFonts w:ascii="Arial" w:hAnsi="Arial" w:cs="Arial"/>
          <w:sz w:val="18"/>
          <w:szCs w:val="18"/>
        </w:rPr>
      </w:pPr>
    </w:p>
    <w:p w14:paraId="209EFCBE"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Hardware:</w:t>
      </w:r>
      <w:r w:rsidR="00746C02" w:rsidRPr="002B0F9B">
        <w:rPr>
          <w:rFonts w:ascii="Arial" w:eastAsia="Times" w:hAnsi="Arial" w:cs="Arial"/>
          <w:b w:val="0"/>
          <w:bCs w:val="0"/>
          <w:sz w:val="18"/>
          <w:szCs w:val="18"/>
        </w:rPr>
        <w:t xml:space="preserve"> </w:t>
      </w:r>
      <w:r w:rsidRPr="002B0F9B">
        <w:rPr>
          <w:rFonts w:ascii="Arial" w:eastAsia="Times" w:hAnsi="Arial" w:cs="Arial"/>
          <w:b w:val="0"/>
          <w:bCs w:val="0"/>
          <w:sz w:val="18"/>
          <w:szCs w:val="18"/>
        </w:rPr>
        <w:t>If Proposer will provide hardware, does the hardware have multiple hard drives utilizing a redundant RAID configuration for fault tolerance? Are redundant servers included as well?</w:t>
      </w:r>
    </w:p>
    <w:p w14:paraId="0E52DB7E"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Operating System and Version:</w:t>
      </w:r>
    </w:p>
    <w:p w14:paraId="1BBB3BC7"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Web Server: Is a web server required?</w:t>
      </w:r>
      <w:r w:rsidR="00746C02" w:rsidRPr="002B0F9B">
        <w:rPr>
          <w:rFonts w:ascii="Arial" w:eastAsia="Times" w:hAnsi="Arial" w:cs="Arial"/>
          <w:b w:val="0"/>
          <w:bCs w:val="0"/>
          <w:sz w:val="18"/>
          <w:szCs w:val="18"/>
        </w:rPr>
        <w:t xml:space="preserve"> </w:t>
      </w:r>
      <w:r w:rsidRPr="002B0F9B">
        <w:rPr>
          <w:rFonts w:ascii="Arial" w:eastAsia="Times" w:hAnsi="Arial" w:cs="Arial"/>
          <w:b w:val="0"/>
          <w:bCs w:val="0"/>
          <w:sz w:val="18"/>
          <w:szCs w:val="18"/>
        </w:rPr>
        <w:t>If so, what web application is required (Apache or IIS)?</w:t>
      </w:r>
      <w:r w:rsidR="00746C02" w:rsidRPr="002B0F9B">
        <w:rPr>
          <w:rFonts w:ascii="Arial" w:eastAsia="Times" w:hAnsi="Arial" w:cs="Arial"/>
          <w:b w:val="0"/>
          <w:bCs w:val="0"/>
          <w:sz w:val="18"/>
          <w:szCs w:val="18"/>
        </w:rPr>
        <w:t xml:space="preserve"> </w:t>
      </w:r>
      <w:r w:rsidRPr="002B0F9B">
        <w:rPr>
          <w:rFonts w:ascii="Arial" w:eastAsia="Times" w:hAnsi="Arial" w:cs="Arial"/>
          <w:b w:val="0"/>
          <w:bCs w:val="0"/>
          <w:sz w:val="18"/>
          <w:szCs w:val="18"/>
        </w:rPr>
        <w:t>What version?</w:t>
      </w:r>
      <w:r w:rsidR="00746C02" w:rsidRPr="002B0F9B">
        <w:rPr>
          <w:rFonts w:ascii="Arial" w:eastAsia="Times" w:hAnsi="Arial" w:cs="Arial"/>
          <w:b w:val="0"/>
          <w:bCs w:val="0"/>
          <w:sz w:val="18"/>
          <w:szCs w:val="18"/>
        </w:rPr>
        <w:t xml:space="preserve"> </w:t>
      </w:r>
      <w:r w:rsidRPr="002B0F9B">
        <w:rPr>
          <w:rFonts w:ascii="Arial" w:eastAsia="Times" w:hAnsi="Arial" w:cs="Arial"/>
          <w:b w:val="0"/>
          <w:bCs w:val="0"/>
          <w:sz w:val="18"/>
          <w:szCs w:val="18"/>
        </w:rPr>
        <w:t>Are add-ins required?</w:t>
      </w:r>
    </w:p>
    <w:p w14:paraId="78F1144F"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Application Server:</w:t>
      </w:r>
    </w:p>
    <w:p w14:paraId="53A524CB"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Database:</w:t>
      </w:r>
    </w:p>
    <w:p w14:paraId="01815099"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Other Requirements: Are any other hardware or software components required?</w:t>
      </w:r>
    </w:p>
    <w:p w14:paraId="58FDB0AF"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Assumptions: List any assumptions made as part of the identification of these environment requirements.</w:t>
      </w:r>
    </w:p>
    <w:p w14:paraId="176FFEC6"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Storage: What are the space/storage requirements of this implementation?</w:t>
      </w:r>
    </w:p>
    <w:p w14:paraId="3E8D9EAA"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Users: What is the maximum number of users this configuration will support?</w:t>
      </w:r>
    </w:p>
    <w:p w14:paraId="5A0CA417"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Clustering: How does the EIR handle clustering over multiple servers?</w:t>
      </w:r>
    </w:p>
    <w:p w14:paraId="31FFF95F" w14:textId="77777777" w:rsidR="00C55A09" w:rsidRPr="00EF699E" w:rsidRDefault="00C55A09" w:rsidP="009D3B72">
      <w:pPr>
        <w:pStyle w:val="HeadingShelly"/>
        <w:numPr>
          <w:ilvl w:val="0"/>
          <w:numId w:val="5"/>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Virtual Server Environment: Can the EIR be run in a virtual server environment?</w:t>
      </w:r>
    </w:p>
    <w:p w14:paraId="440E8462" w14:textId="77777777" w:rsidR="00C55A09" w:rsidRPr="00A01219" w:rsidRDefault="00C55A09" w:rsidP="007904FC">
      <w:pPr>
        <w:pStyle w:val="HeadingShelly"/>
        <w:ind w:firstLine="0"/>
        <w:rPr>
          <w:rFonts w:ascii="Arial" w:hAnsi="Arial" w:cs="Arial"/>
          <w:sz w:val="18"/>
          <w:szCs w:val="18"/>
        </w:rPr>
      </w:pPr>
    </w:p>
    <w:p w14:paraId="7BF97964"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22F898A4" w14:textId="77777777" w:rsidR="002B0F9B" w:rsidRPr="00EF699E" w:rsidRDefault="00992216" w:rsidP="009D3B72">
      <w:pPr>
        <w:pStyle w:val="HeadingShelly"/>
        <w:numPr>
          <w:ilvl w:val="0"/>
          <w:numId w:val="20"/>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 xml:space="preserve">Describe </w:t>
      </w:r>
      <w:r w:rsidR="00C55A09" w:rsidRPr="002B0F9B">
        <w:rPr>
          <w:rFonts w:ascii="Arial" w:eastAsia="Times" w:hAnsi="Arial" w:cs="Arial"/>
          <w:b w:val="0"/>
          <w:bCs w:val="0"/>
          <w:sz w:val="18"/>
          <w:szCs w:val="18"/>
        </w:rPr>
        <w:t>the audit standards of the physical security of the facility; and</w:t>
      </w:r>
    </w:p>
    <w:p w14:paraId="67C92180" w14:textId="795E2140" w:rsidR="00C55A09" w:rsidRPr="00EF699E" w:rsidRDefault="00C55A09" w:rsidP="009D3B72">
      <w:pPr>
        <w:pStyle w:val="HeadingShelly"/>
        <w:numPr>
          <w:ilvl w:val="0"/>
          <w:numId w:val="20"/>
        </w:numPr>
        <w:spacing w:line="276" w:lineRule="auto"/>
        <w:rPr>
          <w:rFonts w:ascii="Arial" w:eastAsia="Times" w:hAnsi="Arial" w:cs="Arial"/>
          <w:b w:val="0"/>
          <w:bCs w:val="0"/>
          <w:sz w:val="18"/>
          <w:szCs w:val="18"/>
        </w:rPr>
      </w:pPr>
      <w:r w:rsidRPr="002B0F9B">
        <w:rPr>
          <w:rFonts w:ascii="Arial" w:eastAsia="Times" w:hAnsi="Arial" w:cs="Arial"/>
          <w:b w:val="0"/>
          <w:bCs w:val="0"/>
          <w:sz w:val="18"/>
          <w:szCs w:val="18"/>
        </w:rPr>
        <w:t>Indicate whether Proposer is willing to allow an audit by University or its representative.</w:t>
      </w:r>
    </w:p>
    <w:p w14:paraId="2A170BDC" w14:textId="77777777" w:rsidR="0038249F" w:rsidRPr="00A01219" w:rsidRDefault="0038249F" w:rsidP="001C5329">
      <w:pPr>
        <w:pStyle w:val="HeadingShelly"/>
        <w:spacing w:line="276" w:lineRule="auto"/>
        <w:ind w:left="0" w:firstLine="0"/>
        <w:rPr>
          <w:rFonts w:ascii="Arial" w:hAnsi="Arial" w:cs="Arial"/>
          <w:sz w:val="18"/>
          <w:szCs w:val="18"/>
        </w:rPr>
      </w:pPr>
    </w:p>
    <w:p w14:paraId="512EC106"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9AFF5AC" w14:textId="77777777" w:rsidR="00C55A09" w:rsidRPr="00A01219" w:rsidRDefault="00C55A09" w:rsidP="007904FC">
      <w:pPr>
        <w:rPr>
          <w:rFonts w:ascii="Arial" w:hAnsi="Arial" w:cs="Arial"/>
          <w:sz w:val="18"/>
          <w:szCs w:val="18"/>
        </w:rPr>
      </w:pPr>
    </w:p>
    <w:p w14:paraId="3E708FF1"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F4EDCD3" w14:textId="77777777" w:rsidR="00C55A09" w:rsidRPr="00A01219" w:rsidRDefault="00C55A09" w:rsidP="007904FC">
      <w:pPr>
        <w:rPr>
          <w:rFonts w:ascii="Arial" w:hAnsi="Arial" w:cs="Arial"/>
          <w:sz w:val="18"/>
          <w:szCs w:val="18"/>
        </w:rPr>
      </w:pPr>
    </w:p>
    <w:p w14:paraId="0F7A8769" w14:textId="77777777" w:rsidR="00A87143" w:rsidRPr="00A01219" w:rsidRDefault="00C55A09" w:rsidP="00A87143">
      <w:pP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6AA98B41" w14:textId="77777777" w:rsidR="00A87143" w:rsidRPr="00A01219" w:rsidRDefault="00A87143" w:rsidP="00A87143">
      <w:pPr>
        <w:pStyle w:val="HTMLPreformatted"/>
        <w:rPr>
          <w:rFonts w:ascii="Arial" w:hAnsi="Arial" w:cs="Arial"/>
          <w:sz w:val="18"/>
          <w:szCs w:val="18"/>
        </w:rPr>
      </w:pPr>
    </w:p>
    <w:p w14:paraId="05501ABA" w14:textId="77777777" w:rsidR="00C55A09" w:rsidRPr="00A01219" w:rsidRDefault="00C55A09" w:rsidP="00A87143">
      <w:pP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D1E0A70" w14:textId="77777777" w:rsidR="00C55A09" w:rsidRPr="00A01219" w:rsidRDefault="00C55A09" w:rsidP="00F26886">
      <w:pPr>
        <w:pStyle w:val="HTMLPreformatted"/>
        <w:widowControl w:val="0"/>
        <w:rPr>
          <w:rFonts w:ascii="Arial" w:hAnsi="Arial" w:cs="Arial"/>
          <w:sz w:val="18"/>
          <w:szCs w:val="18"/>
        </w:rPr>
      </w:pPr>
    </w:p>
    <w:p w14:paraId="348365B9"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2FE2276D" w14:textId="77777777" w:rsidR="00C55A09" w:rsidRPr="00A01219" w:rsidRDefault="00C55A09" w:rsidP="00F26886">
      <w:pPr>
        <w:widowControl w:val="0"/>
        <w:rPr>
          <w:rFonts w:ascii="Arial" w:hAnsi="Arial" w:cs="Arial"/>
          <w:sz w:val="18"/>
          <w:szCs w:val="18"/>
        </w:rPr>
      </w:pPr>
    </w:p>
    <w:p w14:paraId="120F4370" w14:textId="77777777" w:rsidR="00C55A09" w:rsidRPr="00A01219" w:rsidRDefault="00C55A09" w:rsidP="009D3B72">
      <w:pPr>
        <w:widowControl w:val="0"/>
        <w:numPr>
          <w:ilvl w:val="0"/>
          <w:numId w:val="6"/>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9AD40F" w14:textId="77777777" w:rsidR="00C55A09" w:rsidRPr="00A01219" w:rsidRDefault="00C55A09" w:rsidP="007904FC">
      <w:pPr>
        <w:rPr>
          <w:rFonts w:ascii="Arial" w:hAnsi="Arial" w:cs="Arial"/>
          <w:sz w:val="18"/>
          <w:szCs w:val="18"/>
        </w:rPr>
      </w:pPr>
    </w:p>
    <w:p w14:paraId="44C64261"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lastRenderedPageBreak/>
        <w:t>Which party, Proposer or University, will be responsible for maintaining critical EIR application security updates?</w:t>
      </w:r>
    </w:p>
    <w:p w14:paraId="04ED518B" w14:textId="77777777" w:rsidR="00C55A09" w:rsidRPr="00A01219" w:rsidRDefault="00C55A09" w:rsidP="007904FC">
      <w:pPr>
        <w:rPr>
          <w:rFonts w:ascii="Arial" w:hAnsi="Arial" w:cs="Arial"/>
          <w:sz w:val="18"/>
          <w:szCs w:val="18"/>
        </w:rPr>
      </w:pPr>
    </w:p>
    <w:p w14:paraId="1F5DEDDB"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717AB26A" w14:textId="77777777" w:rsidR="00C55A09" w:rsidRPr="00A01219" w:rsidRDefault="00C55A09" w:rsidP="007904FC">
      <w:pPr>
        <w:rPr>
          <w:rFonts w:ascii="Arial" w:hAnsi="Arial" w:cs="Arial"/>
          <w:sz w:val="18"/>
          <w:szCs w:val="18"/>
        </w:rPr>
      </w:pPr>
    </w:p>
    <w:p w14:paraId="0B1B6DC5"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364EC934" w14:textId="77777777" w:rsidR="00C55A09" w:rsidRPr="00A01219" w:rsidRDefault="00C55A09" w:rsidP="007904FC">
      <w:pPr>
        <w:pStyle w:val="HTMLPreformatted"/>
        <w:rPr>
          <w:rFonts w:ascii="Arial" w:hAnsi="Arial" w:cs="Arial"/>
          <w:sz w:val="18"/>
          <w:szCs w:val="18"/>
        </w:rPr>
      </w:pPr>
    </w:p>
    <w:p w14:paraId="078990EF" w14:textId="77777777" w:rsidR="00C55A09" w:rsidRPr="00A01219" w:rsidRDefault="00C55A09" w:rsidP="0011686C">
      <w:pPr>
        <w:pStyle w:val="Heading2"/>
        <w:rPr>
          <w:rFonts w:cs="Arial"/>
          <w:sz w:val="18"/>
          <w:szCs w:val="18"/>
          <w:u w:val="single"/>
        </w:rPr>
      </w:pPr>
      <w:r w:rsidRPr="00A01219">
        <w:rPr>
          <w:rFonts w:cs="Arial"/>
          <w:sz w:val="18"/>
          <w:szCs w:val="18"/>
          <w:u w:val="single"/>
        </w:rPr>
        <w:t>Integration</w:t>
      </w:r>
    </w:p>
    <w:p w14:paraId="4389C76A" w14:textId="77777777" w:rsidR="00C55A09" w:rsidRPr="00A01219" w:rsidRDefault="00C55A09" w:rsidP="007904FC">
      <w:pPr>
        <w:rPr>
          <w:rFonts w:ascii="Arial" w:hAnsi="Arial" w:cs="Arial"/>
          <w:sz w:val="18"/>
          <w:szCs w:val="18"/>
        </w:rPr>
      </w:pPr>
    </w:p>
    <w:p w14:paraId="17B3F5E4"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6DECF122" w14:textId="77777777" w:rsidR="00C55A09" w:rsidRPr="00A01219" w:rsidRDefault="00C55A09" w:rsidP="007904FC">
      <w:pPr>
        <w:rPr>
          <w:rFonts w:ascii="Arial" w:hAnsi="Arial" w:cs="Arial"/>
          <w:sz w:val="18"/>
          <w:szCs w:val="18"/>
        </w:rPr>
      </w:pPr>
    </w:p>
    <w:p w14:paraId="35EBA63B"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2C54E918" w14:textId="77777777" w:rsidR="00C55A09" w:rsidRPr="00A01219" w:rsidRDefault="00C55A09" w:rsidP="001C5329">
      <w:pPr>
        <w:rPr>
          <w:rFonts w:ascii="Arial" w:hAnsi="Arial" w:cs="Arial"/>
          <w:sz w:val="18"/>
          <w:szCs w:val="18"/>
        </w:rPr>
      </w:pPr>
    </w:p>
    <w:p w14:paraId="507F1862"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36D73933" w14:textId="77777777" w:rsidR="00C55A09" w:rsidRPr="00A01219" w:rsidRDefault="00C55A09" w:rsidP="001C5329">
      <w:pPr>
        <w:rPr>
          <w:rFonts w:ascii="Arial" w:hAnsi="Arial" w:cs="Arial"/>
          <w:sz w:val="18"/>
          <w:szCs w:val="18"/>
        </w:rPr>
      </w:pPr>
    </w:p>
    <w:p w14:paraId="79BA2BF2"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7634DB9F" w14:textId="77777777" w:rsidR="00C55A09" w:rsidRPr="00A01219" w:rsidRDefault="00C55A09" w:rsidP="007904FC">
      <w:pPr>
        <w:rPr>
          <w:rFonts w:ascii="Arial" w:hAnsi="Arial" w:cs="Arial"/>
          <w:sz w:val="18"/>
          <w:szCs w:val="18"/>
        </w:rPr>
      </w:pPr>
    </w:p>
    <w:p w14:paraId="64DA5493"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6EB884F" w14:textId="77777777" w:rsidR="00C55A09" w:rsidRPr="00A01219" w:rsidRDefault="00C55A09" w:rsidP="007904FC">
      <w:pPr>
        <w:pStyle w:val="HTMLPreformatted"/>
        <w:rPr>
          <w:rFonts w:ascii="Arial" w:hAnsi="Arial" w:cs="Arial"/>
          <w:sz w:val="18"/>
          <w:szCs w:val="18"/>
        </w:rPr>
      </w:pPr>
    </w:p>
    <w:p w14:paraId="34D910AC" w14:textId="77777777" w:rsidR="00CC1421" w:rsidRPr="00A01219" w:rsidRDefault="00C55A09" w:rsidP="0011686C">
      <w:pP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06616563" w14:textId="77777777" w:rsidR="00B66B24" w:rsidRPr="00A01219" w:rsidRDefault="00B66B24" w:rsidP="001C5329">
      <w:pPr>
        <w:keepNext/>
        <w:keepLines/>
        <w:spacing w:line="276" w:lineRule="auto"/>
        <w:rPr>
          <w:rFonts w:ascii="Arial" w:hAnsi="Arial" w:cs="Arial"/>
          <w:sz w:val="18"/>
          <w:szCs w:val="18"/>
        </w:rPr>
      </w:pPr>
    </w:p>
    <w:p w14:paraId="617B44B4"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5107A101" w14:textId="77777777" w:rsidR="00C55A09" w:rsidRPr="00A01219" w:rsidRDefault="00C55A09" w:rsidP="0011686C">
      <w:pPr>
        <w:keepNext/>
        <w:keepLines/>
        <w:rPr>
          <w:rFonts w:ascii="Arial" w:hAnsi="Arial" w:cs="Arial"/>
          <w:sz w:val="18"/>
          <w:szCs w:val="18"/>
        </w:rPr>
      </w:pPr>
    </w:p>
    <w:p w14:paraId="2CB8879E"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0" w:history="1">
        <w:r w:rsidRPr="00A01219">
          <w:rPr>
            <w:rFonts w:ascii="Arial" w:eastAsia="Times New Roman" w:hAnsi="Arial" w:cs="Arial"/>
            <w:sz w:val="18"/>
            <w:szCs w:val="18"/>
          </w:rPr>
          <w:t>1</w:t>
        </w:r>
        <w:r w:rsidR="002C7B0C">
          <w:rPr>
            <w:rFonts w:ascii="Arial" w:eastAsia="Times New Roman" w:hAnsi="Arial" w:cs="Arial"/>
            <w:sz w:val="18"/>
            <w:szCs w:val="18"/>
          </w:rPr>
          <w:t xml:space="preserve"> TAC</w:t>
        </w:r>
        <w:r w:rsidRPr="00A01219">
          <w:rPr>
            <w:rFonts w:ascii="Arial" w:eastAsia="Times New Roman" w:hAnsi="Arial" w:cs="Arial"/>
            <w:sz w:val="18"/>
            <w:szCs w:val="18"/>
          </w:rPr>
          <w:t xml:space="preserve"> </w:t>
        </w:r>
        <w:r w:rsidR="002C7B0C">
          <w:rPr>
            <w:rFonts w:ascii="Arial" w:eastAsia="Times New Roman" w:hAnsi="Arial" w:cs="Arial"/>
            <w:sz w:val="18"/>
            <w:szCs w:val="18"/>
          </w:rPr>
          <w:t xml:space="preserve">Section </w:t>
        </w:r>
        <w:r w:rsidRPr="00A01219">
          <w:rPr>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3E379396" w14:textId="77777777" w:rsidR="00A27D54" w:rsidRPr="00A01219" w:rsidRDefault="00A27D54" w:rsidP="00A27D54">
      <w:pPr>
        <w:ind w:left="2340" w:hanging="900"/>
        <w:rPr>
          <w:rFonts w:ascii="Arial" w:eastAsia="Times New Roman" w:hAnsi="Arial" w:cs="Arial"/>
          <w:color w:val="000000"/>
          <w:sz w:val="18"/>
          <w:szCs w:val="18"/>
        </w:rPr>
      </w:pPr>
    </w:p>
    <w:p w14:paraId="7525BD80" w14:textId="77777777" w:rsidR="00A27D54" w:rsidRPr="00A01219" w:rsidRDefault="00A27D54" w:rsidP="009D3B72">
      <w:pPr>
        <w:numPr>
          <w:ilvl w:val="0"/>
          <w:numId w:val="7"/>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Heading7Char"/>
          <w:rFonts w:eastAsia="Times New Roman"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43E3D9CD" w14:textId="77777777" w:rsidR="00A27D54" w:rsidRPr="00A01219" w:rsidRDefault="00A27D54" w:rsidP="00A27D54">
      <w:pPr>
        <w:ind w:left="1620" w:hanging="720"/>
        <w:rPr>
          <w:rFonts w:ascii="Arial" w:eastAsia="Times New Roman" w:hAnsi="Arial" w:cs="Arial"/>
          <w:color w:val="000000"/>
          <w:sz w:val="18"/>
          <w:szCs w:val="18"/>
        </w:rPr>
      </w:pPr>
    </w:p>
    <w:p w14:paraId="78DD55B7" w14:textId="77777777" w:rsidR="002B0F9B" w:rsidRDefault="00A27D54" w:rsidP="009D3B72">
      <w:pPr>
        <w:numPr>
          <w:ilvl w:val="0"/>
          <w:numId w:val="21"/>
        </w:numPr>
        <w:rPr>
          <w:rFonts w:ascii="Arial" w:eastAsia="Times New Roman" w:hAnsi="Arial" w:cs="Arial"/>
          <w:color w:val="000000"/>
          <w:sz w:val="18"/>
          <w:szCs w:val="18"/>
        </w:rPr>
      </w:pPr>
      <w:r w:rsidRPr="00A01219">
        <w:rPr>
          <w:rFonts w:ascii="Arial" w:eastAsia="Times New Roman" w:hAnsi="Arial" w:cs="Arial"/>
          <w:color w:val="000000"/>
          <w:sz w:val="18"/>
          <w:szCs w:val="18"/>
        </w:rPr>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Heading7Char"/>
          <w:rFonts w:eastAsia="Times New Roman"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1AFF4B3D" w14:textId="77777777" w:rsidR="002B0F9B" w:rsidRDefault="002B0F9B" w:rsidP="002B0F9B">
      <w:pPr>
        <w:ind w:left="720"/>
        <w:rPr>
          <w:rFonts w:ascii="Arial" w:eastAsia="Times New Roman" w:hAnsi="Arial" w:cs="Arial"/>
          <w:color w:val="000000"/>
          <w:sz w:val="18"/>
          <w:szCs w:val="18"/>
        </w:rPr>
      </w:pPr>
    </w:p>
    <w:p w14:paraId="595C0F5F" w14:textId="77777777" w:rsidR="002B0F9B" w:rsidRDefault="002B0F9B" w:rsidP="009D3B72">
      <w:pPr>
        <w:numPr>
          <w:ilvl w:val="0"/>
          <w:numId w:val="21"/>
        </w:numPr>
        <w:rPr>
          <w:rFonts w:ascii="Arial" w:eastAsia="Times New Roman" w:hAnsi="Arial" w:cs="Arial"/>
          <w:color w:val="000000"/>
          <w:sz w:val="18"/>
          <w:szCs w:val="18"/>
        </w:rPr>
      </w:pPr>
      <w:r>
        <w:rPr>
          <w:rFonts w:ascii="Arial" w:eastAsia="Times New Roman" w:hAnsi="Arial" w:cs="Arial"/>
          <w:color w:val="000000"/>
          <w:sz w:val="18"/>
          <w:szCs w:val="18"/>
        </w:rPr>
        <w:t>a</w:t>
      </w:r>
      <w:r w:rsidR="00A27D54" w:rsidRPr="002B0F9B">
        <w:rPr>
          <w:rFonts w:ascii="Arial" w:eastAsia="Times New Roman" w:hAnsi="Arial" w:cs="Arial"/>
          <w:color w:val="000000"/>
          <w:sz w:val="18"/>
          <w:szCs w:val="18"/>
        </w:rPr>
        <w:t xml:space="preserve">ccessible electronic document that addresses the same accessibility criteria in substantially the same format as VPATs or equivalent reporting templates; or </w:t>
      </w:r>
    </w:p>
    <w:p w14:paraId="4B988778" w14:textId="77777777" w:rsidR="002B0F9B" w:rsidRDefault="002B0F9B" w:rsidP="002B0F9B">
      <w:pPr>
        <w:pStyle w:val="ListParagraph"/>
        <w:rPr>
          <w:rFonts w:ascii="Arial" w:eastAsia="Times New Roman" w:hAnsi="Arial" w:cs="Arial"/>
          <w:color w:val="000000"/>
          <w:sz w:val="18"/>
          <w:szCs w:val="18"/>
        </w:rPr>
      </w:pPr>
    </w:p>
    <w:p w14:paraId="4BDAFF65" w14:textId="3BC6903F" w:rsidR="00A27D54" w:rsidRPr="002B0F9B" w:rsidRDefault="00A27D54" w:rsidP="009D3B72">
      <w:pPr>
        <w:numPr>
          <w:ilvl w:val="0"/>
          <w:numId w:val="21"/>
        </w:numPr>
        <w:rPr>
          <w:rFonts w:ascii="Arial" w:eastAsia="Times New Roman" w:hAnsi="Arial" w:cs="Arial"/>
          <w:color w:val="000000"/>
          <w:sz w:val="18"/>
          <w:szCs w:val="18"/>
        </w:rPr>
      </w:pPr>
      <w:r w:rsidRPr="002B0F9B">
        <w:rPr>
          <w:rFonts w:ascii="Arial" w:eastAsia="Times New Roman" w:hAnsi="Arial" w:cs="Arial"/>
          <w:color w:val="000000"/>
          <w:sz w:val="18"/>
          <w:szCs w:val="18"/>
        </w:rPr>
        <w:t xml:space="preserve">URL to a web page which explains how to request completed VPATs, or equivalent reporting templates, for any product under contract; and </w:t>
      </w:r>
    </w:p>
    <w:p w14:paraId="2B84A00E" w14:textId="77777777" w:rsidR="00A27D54" w:rsidRPr="00A01219" w:rsidRDefault="00A27D54" w:rsidP="00A27D54">
      <w:pPr>
        <w:ind w:left="1620" w:hanging="720"/>
        <w:rPr>
          <w:rFonts w:ascii="Arial" w:eastAsia="Times New Roman" w:hAnsi="Arial" w:cs="Arial"/>
          <w:color w:val="000000"/>
          <w:sz w:val="18"/>
          <w:szCs w:val="18"/>
        </w:rPr>
      </w:pPr>
    </w:p>
    <w:p w14:paraId="19FD152D" w14:textId="31D47C6A" w:rsidR="00C55A09" w:rsidRPr="00A01219" w:rsidRDefault="00A27D54" w:rsidP="0011686C">
      <w:pPr>
        <w:keepNext/>
        <w:keepLines/>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1D221BE4"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1C9E40AA" w14:textId="5E4C9DDF" w:rsidR="0062024E" w:rsidRPr="00F45DAF" w:rsidRDefault="005B10B6" w:rsidP="002B0F9B">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bCs/>
          <w:sz w:val="20"/>
        </w:rPr>
      </w:pPr>
      <w:r>
        <w:rPr>
          <w:rFonts w:ascii="Arial" w:hAnsi="Arial" w:cs="Arial"/>
          <w:sz w:val="18"/>
          <w:szCs w:val="18"/>
        </w:rPr>
        <w:br w:type="page"/>
      </w:r>
      <w:r w:rsidR="0062024E" w:rsidRPr="00F45DAF">
        <w:rPr>
          <w:rFonts w:ascii="Arial" w:hAnsi="Arial" w:cs="Arial"/>
          <w:b/>
          <w:bCs/>
          <w:sz w:val="20"/>
        </w:rPr>
        <w:lastRenderedPageBreak/>
        <w:t>APPENDIX SEVEN</w:t>
      </w:r>
    </w:p>
    <w:p w14:paraId="7E237339" w14:textId="77777777" w:rsidR="0062024E" w:rsidRPr="00F45DAF" w:rsidRDefault="0062024E" w:rsidP="00A01219">
      <w:pPr>
        <w:keepNext/>
        <w:keepLines/>
        <w:jc w:val="center"/>
        <w:rPr>
          <w:rFonts w:ascii="Arial" w:hAnsi="Arial" w:cs="Arial"/>
          <w:b/>
          <w:bCs/>
          <w:sz w:val="20"/>
        </w:rPr>
      </w:pPr>
    </w:p>
    <w:p w14:paraId="31085E20"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90FB43D" w14:textId="77777777" w:rsidR="00CE05D8" w:rsidRDefault="00CE05D8" w:rsidP="00A01219">
      <w:pPr>
        <w:keepNext/>
        <w:keepLines/>
        <w:jc w:val="center"/>
        <w:rPr>
          <w:rFonts w:ascii="Arial" w:hAnsi="Arial" w:cs="Arial"/>
          <w:b/>
          <w:caps/>
          <w:spacing w:val="-3"/>
          <w:sz w:val="20"/>
        </w:rPr>
      </w:pPr>
      <w:r w:rsidRPr="00F45DAF">
        <w:rPr>
          <w:rFonts w:ascii="Arial" w:hAnsi="Arial" w:cs="Arial"/>
          <w:b/>
          <w:caps/>
          <w:spacing w:val="-3"/>
          <w:sz w:val="20"/>
        </w:rPr>
        <w:t>Contractor’s INFORMATION RESOURCES</w:t>
      </w:r>
    </w:p>
    <w:p w14:paraId="1840DD8E" w14:textId="77777777" w:rsidR="002B0F9B" w:rsidRDefault="002B0F9B" w:rsidP="002B0F9B">
      <w:pPr>
        <w:keepNext/>
        <w:keepLines/>
        <w:rPr>
          <w:rFonts w:ascii="Arial" w:hAnsi="Arial" w:cs="Arial"/>
          <w:b/>
          <w:caps/>
          <w:spacing w:val="-3"/>
          <w:sz w:val="20"/>
        </w:rPr>
      </w:pPr>
    </w:p>
    <w:p w14:paraId="574EF6FA"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53F6EE33"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1D0E11"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CB17F76"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073B12D" w14:textId="77777777" w:rsidR="00FC7F03" w:rsidRPr="00A01219" w:rsidRDefault="00FC7F03" w:rsidP="00322539">
      <w:pPr>
        <w:pStyle w:val="EnvelopeReturn"/>
        <w:rPr>
          <w:sz w:val="18"/>
          <w:szCs w:val="18"/>
        </w:rPr>
      </w:pPr>
      <w:r w:rsidRPr="00A01219">
        <w:rPr>
          <w:b/>
          <w:bCs/>
          <w:sz w:val="18"/>
          <w:szCs w:val="18"/>
        </w:rPr>
        <w:t>“Information Resources”</w:t>
      </w:r>
      <w:r w:rsidRPr="00A01219">
        <w:rPr>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160E6FD" w14:textId="77777777" w:rsidR="00FC7F03" w:rsidRPr="00A01219" w:rsidRDefault="00FC7F03" w:rsidP="00322539">
      <w:pPr>
        <w:pStyle w:val="EnvelopeReturn"/>
        <w:rPr>
          <w:sz w:val="18"/>
          <w:szCs w:val="18"/>
        </w:rPr>
      </w:pPr>
    </w:p>
    <w:p w14:paraId="7D8A3101" w14:textId="77777777" w:rsidR="00322539" w:rsidRPr="00A01219" w:rsidRDefault="001763E4" w:rsidP="00322539">
      <w:pPr>
        <w:pStyle w:val="EnvelopeReturn"/>
        <w:rPr>
          <w:rFonts w:eastAsia="Arial Unicode MS"/>
          <w:sz w:val="18"/>
          <w:szCs w:val="18"/>
        </w:rPr>
      </w:pPr>
      <w:r w:rsidRPr="00A01219">
        <w:rPr>
          <w:sz w:val="18"/>
          <w:szCs w:val="18"/>
        </w:rPr>
        <w:t>“</w:t>
      </w:r>
      <w:r w:rsidR="00480DCD" w:rsidRPr="00A01219">
        <w:rPr>
          <w:b/>
          <w:sz w:val="18"/>
          <w:szCs w:val="18"/>
        </w:rPr>
        <w:t>University Records</w:t>
      </w:r>
      <w:r w:rsidRPr="00A01219">
        <w:rPr>
          <w:sz w:val="18"/>
          <w:szCs w:val="18"/>
        </w:rPr>
        <w:t>” means</w:t>
      </w:r>
      <w:r w:rsidR="00480DCD" w:rsidRPr="00A01219">
        <w:rPr>
          <w:sz w:val="18"/>
          <w:szCs w:val="18"/>
        </w:rPr>
        <w:t xml:space="preserve"> records or record systems </w:t>
      </w:r>
      <w:r w:rsidR="00272448" w:rsidRPr="00A01219">
        <w:rPr>
          <w:sz w:val="18"/>
          <w:szCs w:val="18"/>
        </w:rPr>
        <w:t xml:space="preserve">that </w:t>
      </w:r>
      <w:r w:rsidR="00480DCD" w:rsidRPr="00A01219">
        <w:rPr>
          <w:sz w:val="18"/>
          <w:szCs w:val="18"/>
        </w:rPr>
        <w:t>Proposer</w:t>
      </w:r>
      <w:r w:rsidR="00EA56EA" w:rsidRPr="00A01219">
        <w:rPr>
          <w:sz w:val="18"/>
          <w:szCs w:val="18"/>
        </w:rPr>
        <w:t xml:space="preserve"> </w:t>
      </w:r>
      <w:r w:rsidR="00480DCD" w:rsidRPr="00A01219">
        <w:rPr>
          <w:rFonts w:eastAsia="Arial Unicode MS"/>
          <w:sz w:val="18"/>
          <w:szCs w:val="18"/>
        </w:rPr>
        <w:t>(1) creates, (2) receives from or on behalf of University, or (3) has access</w:t>
      </w:r>
      <w:r w:rsidR="00994661" w:rsidRPr="00A01219">
        <w:rPr>
          <w:rFonts w:eastAsia="Arial Unicode MS"/>
          <w:sz w:val="18"/>
          <w:szCs w:val="18"/>
        </w:rPr>
        <w:t>, and which may contain</w:t>
      </w:r>
      <w:r w:rsidR="00322539" w:rsidRPr="00A01219">
        <w:rPr>
          <w:iCs/>
          <w:sz w:val="18"/>
          <w:szCs w:val="18"/>
        </w:rPr>
        <w:t xml:space="preserve"> confidential information (including credit card information, social security numbers, and private health information</w:t>
      </w:r>
      <w:r w:rsidR="007B4BDC" w:rsidRPr="00A01219">
        <w:rPr>
          <w:iCs/>
          <w:sz w:val="18"/>
          <w:szCs w:val="18"/>
        </w:rPr>
        <w:t xml:space="preserve"> (</w:t>
      </w:r>
      <w:r w:rsidR="007B4BDC" w:rsidRPr="00A01219">
        <w:rPr>
          <w:b/>
          <w:iCs/>
          <w:sz w:val="18"/>
          <w:szCs w:val="18"/>
        </w:rPr>
        <w:t>PHI</w:t>
      </w:r>
      <w:r w:rsidR="007B4BDC" w:rsidRPr="00A01219">
        <w:rPr>
          <w:iCs/>
          <w:sz w:val="18"/>
          <w:szCs w:val="18"/>
        </w:rPr>
        <w:t>)</w:t>
      </w:r>
      <w:r w:rsidR="00322539" w:rsidRPr="00A01219">
        <w:rPr>
          <w:iCs/>
          <w:sz w:val="18"/>
          <w:szCs w:val="18"/>
        </w:rPr>
        <w:t xml:space="preserve"> subject to Health Insurance Portability and Accountability Act (</w:t>
      </w:r>
      <w:r w:rsidR="00322539" w:rsidRPr="00A01219">
        <w:rPr>
          <w:b/>
          <w:iCs/>
          <w:sz w:val="18"/>
          <w:szCs w:val="18"/>
        </w:rPr>
        <w:t>HIPAA</w:t>
      </w:r>
      <w:r w:rsidR="00322539" w:rsidRPr="00A01219">
        <w:rPr>
          <w:iCs/>
          <w:sz w:val="18"/>
          <w:szCs w:val="18"/>
        </w:rPr>
        <w:t xml:space="preserve">) of 1996 (Public Law 104-191), or education records subject to the Family Educational Rights </w:t>
      </w:r>
      <w:r w:rsidR="00754B77" w:rsidRPr="00A01219">
        <w:rPr>
          <w:iCs/>
          <w:sz w:val="18"/>
          <w:szCs w:val="18"/>
        </w:rPr>
        <w:t>and</w:t>
      </w:r>
      <w:r w:rsidR="00322539" w:rsidRPr="00A01219">
        <w:rPr>
          <w:iCs/>
          <w:sz w:val="18"/>
          <w:szCs w:val="18"/>
        </w:rPr>
        <w:t xml:space="preserve"> Privacy Act</w:t>
      </w:r>
      <w:r w:rsidR="00963E42" w:rsidRPr="00A01219">
        <w:rPr>
          <w:iCs/>
          <w:sz w:val="18"/>
          <w:szCs w:val="18"/>
        </w:rPr>
        <w:t xml:space="preserve"> </w:t>
      </w:r>
      <w:r w:rsidR="00932091" w:rsidRPr="00A01219">
        <w:rPr>
          <w:iCs/>
          <w:sz w:val="18"/>
          <w:szCs w:val="18"/>
        </w:rPr>
        <w:t>(</w:t>
      </w:r>
      <w:r w:rsidR="00322539" w:rsidRPr="00A01219">
        <w:rPr>
          <w:b/>
          <w:iCs/>
          <w:sz w:val="18"/>
          <w:szCs w:val="18"/>
        </w:rPr>
        <w:t>FERPA</w:t>
      </w:r>
      <w:r w:rsidR="00932091" w:rsidRPr="00A01219">
        <w:rPr>
          <w:iCs/>
          <w:sz w:val="18"/>
          <w:szCs w:val="18"/>
        </w:rPr>
        <w:t>).</w:t>
      </w:r>
    </w:p>
    <w:p w14:paraId="3986DCF0" w14:textId="77777777" w:rsidR="00FC7F03" w:rsidRPr="00A01219" w:rsidRDefault="00FC7F03" w:rsidP="00B479C7">
      <w:pPr>
        <w:pStyle w:val="EnvelopeReturn"/>
        <w:jc w:val="center"/>
        <w:rPr>
          <w:b/>
          <w:sz w:val="18"/>
          <w:szCs w:val="18"/>
        </w:rPr>
      </w:pPr>
    </w:p>
    <w:p w14:paraId="05D6C5DF" w14:textId="77777777" w:rsidR="00EA56EA" w:rsidRPr="00A01219" w:rsidRDefault="00EA56EA" w:rsidP="0091655F">
      <w:pPr>
        <w:pStyle w:val="EnvelopeReturn"/>
        <w:jc w:val="center"/>
        <w:rPr>
          <w:b/>
          <w:sz w:val="18"/>
          <w:szCs w:val="18"/>
          <w:u w:val="single"/>
        </w:rPr>
      </w:pPr>
      <w:r w:rsidRPr="00A01219">
        <w:rPr>
          <w:b/>
          <w:sz w:val="18"/>
          <w:szCs w:val="18"/>
          <w:u w:val="single"/>
        </w:rPr>
        <w:t>General Protection</w:t>
      </w:r>
      <w:r w:rsidR="006E62A1" w:rsidRPr="00A01219">
        <w:rPr>
          <w:b/>
          <w:sz w:val="18"/>
          <w:szCs w:val="18"/>
          <w:u w:val="single"/>
        </w:rPr>
        <w:t xml:space="preserve"> of University Records</w:t>
      </w:r>
    </w:p>
    <w:p w14:paraId="1B71B7F5" w14:textId="77777777" w:rsidR="00EA56EA" w:rsidRPr="00A01219" w:rsidRDefault="00EA56EA" w:rsidP="0091655F">
      <w:pPr>
        <w:pStyle w:val="EnvelopeReturn"/>
        <w:rPr>
          <w:sz w:val="18"/>
          <w:szCs w:val="18"/>
        </w:rPr>
      </w:pPr>
    </w:p>
    <w:p w14:paraId="74AAF177" w14:textId="77777777" w:rsidR="00EA56EA" w:rsidRPr="00A01219" w:rsidRDefault="00EA56EA" w:rsidP="0091655F">
      <w:pPr>
        <w:pStyle w:val="EnvelopeReturn"/>
        <w:rPr>
          <w:sz w:val="18"/>
          <w:szCs w:val="18"/>
        </w:rPr>
      </w:pPr>
      <w:r w:rsidRPr="00A01219">
        <w:rPr>
          <w:sz w:val="18"/>
          <w:szCs w:val="18"/>
        </w:rPr>
        <w:t>1</w:t>
      </w:r>
      <w:r w:rsidR="00791DA8" w:rsidRPr="00A01219">
        <w:rPr>
          <w:sz w:val="18"/>
          <w:szCs w:val="18"/>
        </w:rPr>
        <w:t>.</w:t>
      </w:r>
      <w:r w:rsidRPr="00A01219">
        <w:rPr>
          <w:sz w:val="18"/>
          <w:szCs w:val="18"/>
        </w:rPr>
        <w:t xml:space="preserve">  Describe the security features incorporated into </w:t>
      </w:r>
      <w:r w:rsidR="003848A7" w:rsidRPr="00A01219">
        <w:rPr>
          <w:sz w:val="18"/>
          <w:szCs w:val="18"/>
        </w:rPr>
        <w:t>Information Resources</w:t>
      </w:r>
      <w:r w:rsidR="00B2525F" w:rsidRPr="00A01219">
        <w:rPr>
          <w:sz w:val="18"/>
          <w:szCs w:val="18"/>
        </w:rPr>
        <w:t xml:space="preserve"> </w:t>
      </w:r>
      <w:r w:rsidR="008E717F" w:rsidRPr="00A01219">
        <w:rPr>
          <w:sz w:val="18"/>
          <w:szCs w:val="18"/>
        </w:rPr>
        <w:t xml:space="preserve">(ref. </w:t>
      </w:r>
      <w:r w:rsidR="008E717F" w:rsidRPr="00A01219">
        <w:rPr>
          <w:b/>
          <w:sz w:val="18"/>
          <w:szCs w:val="18"/>
        </w:rPr>
        <w:t>Section</w:t>
      </w:r>
      <w:r w:rsidR="007A476B" w:rsidRPr="00A01219">
        <w:rPr>
          <w:b/>
          <w:sz w:val="18"/>
          <w:szCs w:val="18"/>
        </w:rPr>
        <w:t xml:space="preserve"> 5.3.4</w:t>
      </w:r>
      <w:r w:rsidR="008E717F" w:rsidRPr="00A01219">
        <w:rPr>
          <w:sz w:val="18"/>
          <w:szCs w:val="18"/>
        </w:rPr>
        <w:t xml:space="preserve">) </w:t>
      </w:r>
      <w:r w:rsidR="00B2525F" w:rsidRPr="00A01219">
        <w:rPr>
          <w:sz w:val="18"/>
          <w:szCs w:val="18"/>
        </w:rPr>
        <w:t>to be provided or used by Proposer pursuant to this RFP</w:t>
      </w:r>
      <w:r w:rsidRPr="00A01219">
        <w:rPr>
          <w:sz w:val="18"/>
          <w:szCs w:val="18"/>
        </w:rPr>
        <w:t xml:space="preserve">. </w:t>
      </w:r>
    </w:p>
    <w:p w14:paraId="5CFE5CA9" w14:textId="77777777" w:rsidR="00EA56EA" w:rsidRPr="00A01219" w:rsidRDefault="00EA56EA" w:rsidP="0091655F">
      <w:pPr>
        <w:pStyle w:val="EnvelopeReturn"/>
        <w:rPr>
          <w:sz w:val="18"/>
          <w:szCs w:val="18"/>
        </w:rPr>
      </w:pPr>
    </w:p>
    <w:p w14:paraId="2535B7F5" w14:textId="77777777" w:rsidR="00EA56EA" w:rsidRPr="00A01219" w:rsidRDefault="00641BA7" w:rsidP="0091655F">
      <w:pPr>
        <w:pStyle w:val="EnvelopeReturn"/>
        <w:rPr>
          <w:sz w:val="18"/>
          <w:szCs w:val="18"/>
        </w:rPr>
      </w:pPr>
      <w:r w:rsidRPr="00A01219">
        <w:rPr>
          <w:sz w:val="18"/>
          <w:szCs w:val="18"/>
        </w:rPr>
        <w:t xml:space="preserve">2.  List all products, including imbedded products that are a part of </w:t>
      </w:r>
      <w:r w:rsidR="003848A7" w:rsidRPr="00A01219">
        <w:rPr>
          <w:sz w:val="18"/>
          <w:szCs w:val="18"/>
        </w:rPr>
        <w:t>Information Resources</w:t>
      </w:r>
      <w:r w:rsidRPr="00A01219">
        <w:rPr>
          <w:sz w:val="18"/>
          <w:szCs w:val="18"/>
        </w:rPr>
        <w:t xml:space="preserve"> and the corresponding owner of each product.</w:t>
      </w:r>
    </w:p>
    <w:p w14:paraId="18DEEF73" w14:textId="77777777" w:rsidR="00EA56EA" w:rsidRPr="00A01219" w:rsidRDefault="00EA56EA" w:rsidP="0091655F">
      <w:pPr>
        <w:pStyle w:val="EnvelopeReturn"/>
        <w:rPr>
          <w:sz w:val="18"/>
          <w:szCs w:val="18"/>
        </w:rPr>
      </w:pPr>
    </w:p>
    <w:p w14:paraId="3B94C028" w14:textId="77777777" w:rsidR="00EA56EA" w:rsidRPr="00A01219" w:rsidRDefault="005E4452" w:rsidP="0091655F">
      <w:pPr>
        <w:pStyle w:val="EnvelopeReturn"/>
        <w:rPr>
          <w:sz w:val="18"/>
          <w:szCs w:val="18"/>
        </w:rPr>
      </w:pPr>
      <w:r w:rsidRPr="00A01219">
        <w:rPr>
          <w:sz w:val="18"/>
          <w:szCs w:val="18"/>
        </w:rPr>
        <w:t>3</w:t>
      </w:r>
      <w:r w:rsidR="00F874C1" w:rsidRPr="00A01219">
        <w:rPr>
          <w:sz w:val="18"/>
          <w:szCs w:val="18"/>
        </w:rPr>
        <w:t>.</w:t>
      </w:r>
      <w:r w:rsidR="00EA56EA" w:rsidRPr="00A01219">
        <w:rPr>
          <w:sz w:val="18"/>
          <w:szCs w:val="18"/>
        </w:rPr>
        <w:t xml:space="preserve"> Describe any assumptions made </w:t>
      </w:r>
      <w:r w:rsidR="008673DB" w:rsidRPr="00A01219">
        <w:rPr>
          <w:sz w:val="18"/>
          <w:szCs w:val="18"/>
        </w:rPr>
        <w:t>by Proposer in its</w:t>
      </w:r>
      <w:r w:rsidR="00EA56EA" w:rsidRPr="00A01219">
        <w:rPr>
          <w:sz w:val="18"/>
          <w:szCs w:val="18"/>
        </w:rPr>
        <w:t xml:space="preserve"> proposal regarding information security outside those already </w:t>
      </w:r>
      <w:r w:rsidR="00F06380" w:rsidRPr="00A01219">
        <w:rPr>
          <w:sz w:val="18"/>
          <w:szCs w:val="18"/>
        </w:rPr>
        <w:t xml:space="preserve">listed </w:t>
      </w:r>
      <w:r w:rsidR="00F42824" w:rsidRPr="00A01219">
        <w:rPr>
          <w:sz w:val="18"/>
          <w:szCs w:val="18"/>
        </w:rPr>
        <w:t xml:space="preserve">in </w:t>
      </w:r>
      <w:r w:rsidR="00F06380" w:rsidRPr="00A01219">
        <w:rPr>
          <w:sz w:val="18"/>
          <w:szCs w:val="18"/>
        </w:rPr>
        <w:t>the</w:t>
      </w:r>
      <w:r w:rsidR="00EA56EA" w:rsidRPr="00A01219">
        <w:rPr>
          <w:sz w:val="18"/>
          <w:szCs w:val="18"/>
        </w:rPr>
        <w:t xml:space="preserve"> proposal.</w:t>
      </w:r>
    </w:p>
    <w:p w14:paraId="549C8CE8" w14:textId="77777777" w:rsidR="005E4452" w:rsidRPr="00A01219" w:rsidRDefault="005E4452" w:rsidP="0091655F">
      <w:pPr>
        <w:pStyle w:val="EnvelopeReturn"/>
        <w:rPr>
          <w:sz w:val="18"/>
          <w:szCs w:val="18"/>
        </w:rPr>
      </w:pPr>
    </w:p>
    <w:p w14:paraId="14D679F9" w14:textId="77777777" w:rsidR="005E4452" w:rsidRPr="00A01219" w:rsidRDefault="006E4688" w:rsidP="00B479C7">
      <w:pPr>
        <w:pStyle w:val="EnvelopeReturn"/>
        <w:keepNext/>
        <w:keepLines/>
        <w:rPr>
          <w:i/>
          <w:sz w:val="18"/>
          <w:szCs w:val="18"/>
        </w:rPr>
      </w:pPr>
      <w:r w:rsidRPr="00A01219">
        <w:rPr>
          <w:rFonts w:eastAsia="Times"/>
          <w:i/>
          <w:sz w:val="18"/>
          <w:szCs w:val="18"/>
        </w:rPr>
        <w:t>Complete the following additional questions if</w:t>
      </w:r>
      <w:r w:rsidR="00664A44" w:rsidRPr="00A01219">
        <w:rPr>
          <w:rFonts w:eastAsia="Times"/>
          <w:i/>
          <w:sz w:val="18"/>
          <w:szCs w:val="18"/>
        </w:rPr>
        <w:t xml:space="preserve"> </w:t>
      </w:r>
      <w:r w:rsidR="007C683F" w:rsidRPr="00A01219">
        <w:rPr>
          <w:rFonts w:eastAsia="Times"/>
          <w:i/>
          <w:sz w:val="18"/>
          <w:szCs w:val="18"/>
        </w:rPr>
        <w:t xml:space="preserve">the </w:t>
      </w:r>
      <w:r w:rsidR="003848A7" w:rsidRPr="00A01219">
        <w:rPr>
          <w:rFonts w:eastAsia="Times"/>
          <w:i/>
          <w:sz w:val="18"/>
          <w:szCs w:val="18"/>
        </w:rPr>
        <w:t>Information Resources</w:t>
      </w:r>
      <w:r w:rsidR="004D7500" w:rsidRPr="00A01219">
        <w:rPr>
          <w:rFonts w:eastAsia="Times"/>
          <w:i/>
          <w:sz w:val="18"/>
          <w:szCs w:val="18"/>
        </w:rPr>
        <w:t xml:space="preserve"> </w:t>
      </w:r>
      <w:r w:rsidRPr="00A01219">
        <w:rPr>
          <w:rFonts w:eastAsia="Times"/>
          <w:i/>
          <w:sz w:val="18"/>
          <w:szCs w:val="18"/>
        </w:rPr>
        <w:t>will b</w:t>
      </w:r>
      <w:r w:rsidR="00B2525F" w:rsidRPr="00A01219">
        <w:rPr>
          <w:rFonts w:eastAsia="Times"/>
          <w:i/>
          <w:sz w:val="18"/>
          <w:szCs w:val="18"/>
        </w:rPr>
        <w:t>e</w:t>
      </w:r>
      <w:r w:rsidR="00664A44" w:rsidRPr="00A01219">
        <w:rPr>
          <w:rFonts w:eastAsia="Times"/>
          <w:i/>
          <w:sz w:val="18"/>
          <w:szCs w:val="18"/>
        </w:rPr>
        <w:t xml:space="preserve"> hosted </w:t>
      </w:r>
      <w:r w:rsidRPr="00A01219">
        <w:rPr>
          <w:rFonts w:eastAsia="Times"/>
          <w:i/>
          <w:sz w:val="18"/>
          <w:szCs w:val="18"/>
        </w:rPr>
        <w:t>by Proposer</w:t>
      </w:r>
      <w:r w:rsidR="00664A44" w:rsidRPr="00A01219">
        <w:rPr>
          <w:rFonts w:eastAsia="Times"/>
          <w:i/>
          <w:sz w:val="18"/>
          <w:szCs w:val="18"/>
        </w:rPr>
        <w:t>:</w:t>
      </w:r>
    </w:p>
    <w:p w14:paraId="03120932" w14:textId="77777777" w:rsidR="00124392" w:rsidRPr="00A01219" w:rsidRDefault="00124392" w:rsidP="00B479C7">
      <w:pPr>
        <w:pStyle w:val="EnvelopeReturn"/>
        <w:keepNext/>
        <w:keepLines/>
        <w:rPr>
          <w:sz w:val="18"/>
          <w:szCs w:val="18"/>
        </w:rPr>
      </w:pPr>
    </w:p>
    <w:p w14:paraId="65F77E6E" w14:textId="77777777" w:rsidR="005E4452" w:rsidRPr="00A01219" w:rsidRDefault="00664A44" w:rsidP="00B479C7">
      <w:pPr>
        <w:pStyle w:val="EnvelopeReturn"/>
        <w:keepNext/>
        <w:keepLines/>
        <w:rPr>
          <w:sz w:val="18"/>
          <w:szCs w:val="18"/>
        </w:rPr>
      </w:pPr>
      <w:r w:rsidRPr="00A01219">
        <w:rPr>
          <w:sz w:val="18"/>
          <w:szCs w:val="18"/>
        </w:rPr>
        <w:t>4</w:t>
      </w:r>
      <w:r w:rsidR="005E4452" w:rsidRPr="00A01219">
        <w:rPr>
          <w:sz w:val="18"/>
          <w:szCs w:val="18"/>
        </w:rPr>
        <w:t xml:space="preserve">.  Describe the monitoring procedures and tools used for monitoring the integrity and availability of all products interacting with </w:t>
      </w:r>
      <w:r w:rsidR="00003459" w:rsidRPr="00A01219">
        <w:rPr>
          <w:sz w:val="18"/>
          <w:szCs w:val="18"/>
        </w:rPr>
        <w:t>Information Resources</w:t>
      </w:r>
      <w:r w:rsidR="005E4452" w:rsidRPr="00A01219">
        <w:rPr>
          <w:sz w:val="18"/>
          <w:szCs w:val="18"/>
        </w:rPr>
        <w:t xml:space="preserve">, including procedures and tools used to, detect security incidents and to ensure timely remediation. </w:t>
      </w:r>
    </w:p>
    <w:p w14:paraId="62BA35CD" w14:textId="77777777" w:rsidR="005E4452" w:rsidRPr="00A01219" w:rsidRDefault="005E4452" w:rsidP="005E4452">
      <w:pPr>
        <w:pStyle w:val="EnvelopeReturn"/>
        <w:rPr>
          <w:sz w:val="18"/>
          <w:szCs w:val="18"/>
        </w:rPr>
      </w:pPr>
    </w:p>
    <w:p w14:paraId="1CAEE346" w14:textId="77777777" w:rsidR="005E4452" w:rsidRPr="00A01219" w:rsidRDefault="00664A44" w:rsidP="005E4452">
      <w:pPr>
        <w:pStyle w:val="EnvelopeReturn"/>
        <w:rPr>
          <w:sz w:val="18"/>
          <w:szCs w:val="18"/>
        </w:rPr>
      </w:pPr>
      <w:r w:rsidRPr="00A01219">
        <w:rPr>
          <w:sz w:val="18"/>
          <w:szCs w:val="18"/>
        </w:rPr>
        <w:t>5</w:t>
      </w:r>
      <w:r w:rsidR="005E4452" w:rsidRPr="00A01219">
        <w:rPr>
          <w:sz w:val="18"/>
          <w:szCs w:val="18"/>
        </w:rPr>
        <w:t xml:space="preserve">.  Describe the physical access controls used to limit access to Proposer's data center and network components. </w:t>
      </w:r>
    </w:p>
    <w:p w14:paraId="7C51BA2F" w14:textId="77777777" w:rsidR="005E4452" w:rsidRPr="00A01219" w:rsidRDefault="005E4452" w:rsidP="005E4452">
      <w:pPr>
        <w:pStyle w:val="EnvelopeReturn"/>
        <w:rPr>
          <w:sz w:val="18"/>
          <w:szCs w:val="18"/>
        </w:rPr>
      </w:pPr>
    </w:p>
    <w:p w14:paraId="6660A165" w14:textId="77777777" w:rsidR="005E4452" w:rsidRPr="00A01219" w:rsidRDefault="00664A44" w:rsidP="005E4452">
      <w:pPr>
        <w:pStyle w:val="EnvelopeReturn"/>
        <w:rPr>
          <w:sz w:val="18"/>
          <w:szCs w:val="18"/>
        </w:rPr>
      </w:pPr>
      <w:r w:rsidRPr="00A01219">
        <w:rPr>
          <w:sz w:val="18"/>
          <w:szCs w:val="18"/>
        </w:rPr>
        <w:t>6</w:t>
      </w:r>
      <w:r w:rsidR="005E4452" w:rsidRPr="00A01219">
        <w:rPr>
          <w:sz w:val="18"/>
          <w:szCs w:val="18"/>
        </w:rPr>
        <w:t xml:space="preserve">.  What procedures and best practices does Proposer follow to harden all systems that would interact with </w:t>
      </w:r>
      <w:r w:rsidR="003848A7" w:rsidRPr="00A01219">
        <w:rPr>
          <w:sz w:val="18"/>
          <w:szCs w:val="18"/>
        </w:rPr>
        <w:t>Information Resources</w:t>
      </w:r>
      <w:r w:rsidR="005E4452" w:rsidRPr="00A01219">
        <w:rPr>
          <w:sz w:val="18"/>
          <w:szCs w:val="18"/>
        </w:rPr>
        <w:t xml:space="preserve">, including any systems that would hold or process University Records, or from which University Records may be accessed? </w:t>
      </w:r>
    </w:p>
    <w:p w14:paraId="241C975B" w14:textId="77777777" w:rsidR="005E4452" w:rsidRPr="00A01219" w:rsidRDefault="005E4452" w:rsidP="005E4452">
      <w:pPr>
        <w:pStyle w:val="EnvelopeReturn"/>
        <w:rPr>
          <w:sz w:val="18"/>
          <w:szCs w:val="18"/>
        </w:rPr>
      </w:pPr>
    </w:p>
    <w:p w14:paraId="77E7349A" w14:textId="77777777" w:rsidR="005E4452" w:rsidRPr="00A01219" w:rsidRDefault="00664A44" w:rsidP="005E4452">
      <w:pPr>
        <w:pStyle w:val="EnvelopeReturn"/>
        <w:rPr>
          <w:sz w:val="18"/>
          <w:szCs w:val="18"/>
        </w:rPr>
      </w:pPr>
      <w:r w:rsidRPr="00A01219">
        <w:rPr>
          <w:sz w:val="18"/>
          <w:szCs w:val="18"/>
        </w:rPr>
        <w:t>7</w:t>
      </w:r>
      <w:r w:rsidR="005E4452" w:rsidRPr="00A01219">
        <w:rPr>
          <w:sz w:val="18"/>
          <w:szCs w:val="18"/>
        </w:rPr>
        <w:t xml:space="preserve">.  What technical security measures does the Proposer take to detect and prevent unintentional, accidental and intentional corruption or loss of University Records? </w:t>
      </w:r>
    </w:p>
    <w:p w14:paraId="7BDA0123" w14:textId="77777777" w:rsidR="005E4452" w:rsidRPr="00A01219" w:rsidRDefault="005E4452" w:rsidP="005E4452">
      <w:pPr>
        <w:pStyle w:val="EnvelopeReturn"/>
        <w:rPr>
          <w:sz w:val="18"/>
          <w:szCs w:val="18"/>
        </w:rPr>
      </w:pPr>
    </w:p>
    <w:p w14:paraId="756A8C08" w14:textId="77777777" w:rsidR="0021458D" w:rsidRPr="00A01219" w:rsidRDefault="00664A44" w:rsidP="005E4452">
      <w:pPr>
        <w:pStyle w:val="EnvelopeReturn"/>
        <w:rPr>
          <w:sz w:val="18"/>
          <w:szCs w:val="18"/>
        </w:rPr>
      </w:pPr>
      <w:r w:rsidRPr="00A01219">
        <w:rPr>
          <w:sz w:val="18"/>
          <w:szCs w:val="18"/>
        </w:rPr>
        <w:t>8</w:t>
      </w:r>
      <w:r w:rsidR="005E4452" w:rsidRPr="00A01219">
        <w:rPr>
          <w:sz w:val="18"/>
          <w:szCs w:val="18"/>
        </w:rPr>
        <w:t xml:space="preserve">.  Will the Proposer agree to a vulnerability scan by University of the web portal application that would interact with </w:t>
      </w:r>
      <w:r w:rsidR="003848A7" w:rsidRPr="00A01219">
        <w:rPr>
          <w:sz w:val="18"/>
          <w:szCs w:val="18"/>
        </w:rPr>
        <w:t>Information Resources</w:t>
      </w:r>
      <w:r w:rsidR="005E4452" w:rsidRPr="00A01219">
        <w:rPr>
          <w:sz w:val="18"/>
          <w:szCs w:val="18"/>
        </w:rPr>
        <w:t>, including any systems that would hold or process University Records, or from which University Records may be accessed?</w:t>
      </w:r>
      <w:r w:rsidR="00746C02">
        <w:rPr>
          <w:sz w:val="18"/>
          <w:szCs w:val="18"/>
        </w:rPr>
        <w:t xml:space="preserve"> </w:t>
      </w:r>
      <w:r w:rsidR="005E4452" w:rsidRPr="00A01219">
        <w:rPr>
          <w:sz w:val="18"/>
          <w:szCs w:val="18"/>
        </w:rPr>
        <w:t>If Proposer objects</w:t>
      </w:r>
      <w:r w:rsidR="0021458D" w:rsidRPr="00A01219">
        <w:rPr>
          <w:sz w:val="18"/>
          <w:szCs w:val="18"/>
        </w:rPr>
        <w:t>,</w:t>
      </w:r>
      <w:r w:rsidR="005E4452" w:rsidRPr="00A01219">
        <w:rPr>
          <w:sz w:val="18"/>
          <w:szCs w:val="18"/>
        </w:rPr>
        <w:t xml:space="preserve"> </w:t>
      </w:r>
      <w:r w:rsidR="0021458D" w:rsidRPr="00A01219">
        <w:rPr>
          <w:sz w:val="18"/>
          <w:szCs w:val="18"/>
        </w:rPr>
        <w:t>explain ba</w:t>
      </w:r>
      <w:r w:rsidR="00F959B8" w:rsidRPr="00A01219">
        <w:rPr>
          <w:sz w:val="18"/>
          <w:szCs w:val="18"/>
        </w:rPr>
        <w:t xml:space="preserve">sis for the objection </w:t>
      </w:r>
      <w:r w:rsidR="005E4452" w:rsidRPr="00A01219">
        <w:rPr>
          <w:sz w:val="18"/>
          <w:szCs w:val="18"/>
        </w:rPr>
        <w:t>to a vulnerability scan</w:t>
      </w:r>
      <w:r w:rsidR="00F959B8" w:rsidRPr="00A01219">
        <w:rPr>
          <w:sz w:val="18"/>
          <w:szCs w:val="18"/>
        </w:rPr>
        <w:t xml:space="preserve">. </w:t>
      </w:r>
    </w:p>
    <w:p w14:paraId="138AF38A" w14:textId="77777777" w:rsidR="0021458D" w:rsidRPr="00A01219" w:rsidRDefault="0021458D" w:rsidP="005E4452">
      <w:pPr>
        <w:pStyle w:val="EnvelopeReturn"/>
        <w:rPr>
          <w:sz w:val="18"/>
          <w:szCs w:val="18"/>
        </w:rPr>
      </w:pPr>
    </w:p>
    <w:p w14:paraId="54ADA682" w14:textId="77777777" w:rsidR="005E4452" w:rsidRPr="00A01219" w:rsidRDefault="0021458D" w:rsidP="005E4452">
      <w:pPr>
        <w:pStyle w:val="EnvelopeReturn"/>
        <w:rPr>
          <w:sz w:val="18"/>
          <w:szCs w:val="18"/>
        </w:rPr>
      </w:pPr>
      <w:r w:rsidRPr="00A01219">
        <w:rPr>
          <w:sz w:val="18"/>
          <w:szCs w:val="18"/>
        </w:rPr>
        <w:t xml:space="preserve">9. Describe </w:t>
      </w:r>
      <w:r w:rsidR="00992216" w:rsidRPr="00A01219">
        <w:rPr>
          <w:sz w:val="18"/>
          <w:szCs w:val="18"/>
        </w:rPr>
        <w:t>processes Proposer will use to provide University assurance that the web portal and all systems that would hold or process University Records can provide adequate security of University Records</w:t>
      </w:r>
      <w:r w:rsidR="005E4452" w:rsidRPr="00A01219">
        <w:rPr>
          <w:sz w:val="18"/>
          <w:szCs w:val="18"/>
        </w:rPr>
        <w:t>.</w:t>
      </w:r>
    </w:p>
    <w:p w14:paraId="24D9BDF8" w14:textId="77777777" w:rsidR="005E4452" w:rsidRPr="00A01219" w:rsidRDefault="005E4452" w:rsidP="005E4452">
      <w:pPr>
        <w:pStyle w:val="EnvelopeReturn"/>
        <w:rPr>
          <w:sz w:val="18"/>
          <w:szCs w:val="18"/>
        </w:rPr>
      </w:pPr>
    </w:p>
    <w:p w14:paraId="5059866B" w14:textId="77777777" w:rsidR="005E4452" w:rsidRPr="00A01219" w:rsidRDefault="0021458D" w:rsidP="005E4452">
      <w:pPr>
        <w:pStyle w:val="EnvelopeReturn"/>
        <w:rPr>
          <w:sz w:val="18"/>
          <w:szCs w:val="18"/>
        </w:rPr>
      </w:pPr>
      <w:r w:rsidRPr="00A01219">
        <w:rPr>
          <w:sz w:val="18"/>
          <w:szCs w:val="18"/>
        </w:rPr>
        <w:t>10</w:t>
      </w:r>
      <w:r w:rsidR="005E4452" w:rsidRPr="00A01219">
        <w:rPr>
          <w:sz w:val="18"/>
          <w:szCs w:val="18"/>
        </w:rPr>
        <w:t xml:space="preserve">.  Does Proposer have a data backup and recovery plan supported by policies and procedures, in place for </w:t>
      </w:r>
      <w:r w:rsidR="003848A7" w:rsidRPr="00A01219">
        <w:rPr>
          <w:sz w:val="18"/>
          <w:szCs w:val="18"/>
        </w:rPr>
        <w:t>Information Resources</w:t>
      </w:r>
      <w:r w:rsidR="005E4452" w:rsidRPr="00A01219">
        <w:rPr>
          <w:sz w:val="18"/>
          <w:szCs w:val="18"/>
        </w:rPr>
        <w:t>?</w:t>
      </w:r>
      <w:r w:rsidR="00746C02">
        <w:rPr>
          <w:sz w:val="18"/>
          <w:szCs w:val="18"/>
        </w:rPr>
        <w:t xml:space="preserve"> </w:t>
      </w:r>
      <w:r w:rsidR="005E4452" w:rsidRPr="00A01219">
        <w:rPr>
          <w:sz w:val="18"/>
          <w:szCs w:val="18"/>
        </w:rPr>
        <w:t>If yes, briefly describe the plan</w:t>
      </w:r>
      <w:r w:rsidRPr="00A01219">
        <w:rPr>
          <w:sz w:val="18"/>
          <w:szCs w:val="18"/>
        </w:rPr>
        <w:t>, including scope and frequency of backups,</w:t>
      </w:r>
      <w:r w:rsidR="005E4452" w:rsidRPr="00A01219">
        <w:rPr>
          <w:sz w:val="18"/>
          <w:szCs w:val="18"/>
        </w:rPr>
        <w:t xml:space="preserve"> and how often </w:t>
      </w:r>
      <w:r w:rsidRPr="00A01219">
        <w:rPr>
          <w:sz w:val="18"/>
          <w:szCs w:val="18"/>
        </w:rPr>
        <w:t xml:space="preserve">the plan </w:t>
      </w:r>
      <w:r w:rsidR="005E4452" w:rsidRPr="00A01219">
        <w:rPr>
          <w:sz w:val="18"/>
          <w:szCs w:val="18"/>
        </w:rPr>
        <w:t xml:space="preserve">is updated. If no, describe what alternative methodology Proposer uses to ensure the restoration and availability of University Records. </w:t>
      </w:r>
    </w:p>
    <w:p w14:paraId="1586A0F9" w14:textId="77777777" w:rsidR="005E4452" w:rsidRPr="00A01219" w:rsidRDefault="005E4452" w:rsidP="005E4452">
      <w:pPr>
        <w:pStyle w:val="EnvelopeReturn"/>
        <w:rPr>
          <w:sz w:val="18"/>
          <w:szCs w:val="18"/>
        </w:rPr>
      </w:pPr>
    </w:p>
    <w:p w14:paraId="68DA2BB9" w14:textId="77777777" w:rsidR="005E4452" w:rsidRPr="00A01219" w:rsidRDefault="0021458D" w:rsidP="005E4452">
      <w:pPr>
        <w:pStyle w:val="EnvelopeReturn"/>
        <w:rPr>
          <w:sz w:val="18"/>
          <w:szCs w:val="18"/>
        </w:rPr>
      </w:pPr>
      <w:r w:rsidRPr="00A01219">
        <w:rPr>
          <w:sz w:val="18"/>
          <w:szCs w:val="18"/>
        </w:rPr>
        <w:t>11</w:t>
      </w:r>
      <w:r w:rsidR="005E4452" w:rsidRPr="00A01219">
        <w:rPr>
          <w:sz w:val="18"/>
          <w:szCs w:val="18"/>
        </w:rPr>
        <w:t>.  Does Proposer encrypt backups of University Records?</w:t>
      </w:r>
      <w:r w:rsidR="00746C02">
        <w:rPr>
          <w:sz w:val="18"/>
          <w:szCs w:val="18"/>
        </w:rPr>
        <w:t xml:space="preserve"> </w:t>
      </w:r>
      <w:r w:rsidR="005E4452" w:rsidRPr="00A01219">
        <w:rPr>
          <w:sz w:val="18"/>
          <w:szCs w:val="18"/>
        </w:rPr>
        <w:t>If yes, describe the methods used by Proposer to encrypt backup data.</w:t>
      </w:r>
      <w:r w:rsidR="00746C02">
        <w:rPr>
          <w:sz w:val="18"/>
          <w:szCs w:val="18"/>
        </w:rPr>
        <w:t xml:space="preserve"> </w:t>
      </w:r>
      <w:r w:rsidR="005E4452" w:rsidRPr="00A01219">
        <w:rPr>
          <w:sz w:val="18"/>
          <w:szCs w:val="18"/>
        </w:rPr>
        <w:t>If no, what alternative safeguards does Proposer use to protect backups against unauthorized access?</w:t>
      </w:r>
    </w:p>
    <w:p w14:paraId="14CC4C0D" w14:textId="77777777" w:rsidR="005E4452" w:rsidRPr="00A01219" w:rsidRDefault="005E4452" w:rsidP="005E4452">
      <w:pPr>
        <w:pStyle w:val="EnvelopeReturn"/>
        <w:rPr>
          <w:sz w:val="18"/>
          <w:szCs w:val="18"/>
        </w:rPr>
      </w:pPr>
    </w:p>
    <w:p w14:paraId="7C8E3B27" w14:textId="77777777" w:rsidR="005E4452" w:rsidRPr="00A01219" w:rsidRDefault="0021458D" w:rsidP="000A70BE">
      <w:pPr>
        <w:pStyle w:val="EnvelopeReturn"/>
        <w:rPr>
          <w:sz w:val="18"/>
          <w:szCs w:val="18"/>
        </w:rPr>
      </w:pPr>
      <w:r w:rsidRPr="00A01219">
        <w:rPr>
          <w:sz w:val="18"/>
          <w:szCs w:val="18"/>
        </w:rPr>
        <w:t>12</w:t>
      </w:r>
      <w:r w:rsidR="005E4452" w:rsidRPr="00A01219">
        <w:rPr>
          <w:sz w:val="18"/>
          <w:szCs w:val="18"/>
        </w:rPr>
        <w:t xml:space="preserve">. </w:t>
      </w:r>
      <w:r w:rsidR="007B4BDC" w:rsidRPr="00A01219">
        <w:rPr>
          <w:sz w:val="18"/>
          <w:szCs w:val="18"/>
        </w:rPr>
        <w:t xml:space="preserve"> </w:t>
      </w:r>
      <w:r w:rsidR="00FB028C" w:rsidRPr="00A01219">
        <w:rPr>
          <w:sz w:val="18"/>
          <w:szCs w:val="18"/>
        </w:rPr>
        <w:t xml:space="preserve">Describe the security features incorporated into </w:t>
      </w:r>
      <w:r w:rsidR="00637AE4" w:rsidRPr="00A01219">
        <w:rPr>
          <w:sz w:val="18"/>
          <w:szCs w:val="18"/>
        </w:rPr>
        <w:t>Information Resources</w:t>
      </w:r>
      <w:r w:rsidR="00FB028C" w:rsidRPr="00A01219">
        <w:rPr>
          <w:sz w:val="18"/>
          <w:szCs w:val="18"/>
        </w:rPr>
        <w:t xml:space="preserve"> to safeguard University Records containing confidential information.</w:t>
      </w:r>
    </w:p>
    <w:p w14:paraId="77803C5A" w14:textId="77777777" w:rsidR="00C44A9B" w:rsidRPr="00A01219" w:rsidRDefault="00C44A9B" w:rsidP="00C44A9B">
      <w:pPr>
        <w:pStyle w:val="EnvelopeReturn"/>
        <w:rPr>
          <w:sz w:val="18"/>
          <w:szCs w:val="18"/>
        </w:rPr>
      </w:pPr>
    </w:p>
    <w:p w14:paraId="0D984C33" w14:textId="77777777" w:rsidR="007B4BDC" w:rsidRPr="00A01219" w:rsidRDefault="007B4BDC" w:rsidP="00C44A9B">
      <w:pPr>
        <w:pStyle w:val="EnvelopeReturn"/>
        <w:rPr>
          <w:i/>
          <w:sz w:val="18"/>
          <w:szCs w:val="18"/>
        </w:rPr>
      </w:pPr>
      <w:r w:rsidRPr="00A01219">
        <w:rPr>
          <w:i/>
          <w:sz w:val="18"/>
          <w:szCs w:val="18"/>
        </w:rPr>
        <w:lastRenderedPageBreak/>
        <w:t xml:space="preserve">Complete the following additional question if </w:t>
      </w:r>
      <w:r w:rsidR="00637AE4" w:rsidRPr="00A01219">
        <w:rPr>
          <w:i/>
          <w:sz w:val="18"/>
          <w:szCs w:val="18"/>
        </w:rPr>
        <w:t>Information Resources</w:t>
      </w:r>
      <w:r w:rsidRPr="00A01219">
        <w:rPr>
          <w:i/>
          <w:sz w:val="18"/>
          <w:szCs w:val="18"/>
        </w:rPr>
        <w:t xml:space="preserve"> will create, receive, or access University Records containing PHI subject to HIPAA:</w:t>
      </w:r>
    </w:p>
    <w:p w14:paraId="26AFEB9D" w14:textId="77777777" w:rsidR="007B4BDC" w:rsidRPr="00A01219" w:rsidRDefault="007B4BDC" w:rsidP="00C44A9B">
      <w:pPr>
        <w:pStyle w:val="EnvelopeReturn"/>
        <w:rPr>
          <w:sz w:val="18"/>
          <w:szCs w:val="18"/>
        </w:rPr>
      </w:pPr>
    </w:p>
    <w:p w14:paraId="45EEAA85" w14:textId="77777777" w:rsidR="000F2E83" w:rsidRDefault="0021458D" w:rsidP="00F5080B">
      <w:p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70108AE7" w14:textId="77777777" w:rsidR="00EA56EA" w:rsidRPr="00A01219" w:rsidRDefault="00B2525F" w:rsidP="00F5080B">
      <w:pPr>
        <w:rPr>
          <w:rFonts w:ascii="Arial" w:hAnsi="Arial" w:cs="Arial"/>
          <w:sz w:val="18"/>
          <w:szCs w:val="18"/>
        </w:rPr>
      </w:pPr>
      <w:r w:rsidRPr="00A01219">
        <w:rPr>
          <w:rFonts w:ascii="Arial" w:hAnsi="Arial" w:cs="Arial"/>
          <w:sz w:val="18"/>
          <w:szCs w:val="18"/>
        </w:rPr>
        <w:t xml:space="preserve"> </w:t>
      </w:r>
    </w:p>
    <w:p w14:paraId="45ADB0E9" w14:textId="77777777" w:rsidR="00EA56EA" w:rsidRPr="00A01219" w:rsidRDefault="00EA56EA" w:rsidP="0091655F">
      <w:pPr>
        <w:pStyle w:val="EnvelopeReturn"/>
        <w:keepNext/>
        <w:keepLines/>
        <w:jc w:val="center"/>
        <w:rPr>
          <w:b/>
          <w:sz w:val="18"/>
          <w:szCs w:val="18"/>
          <w:u w:val="single"/>
        </w:rPr>
      </w:pPr>
      <w:r w:rsidRPr="00A01219">
        <w:rPr>
          <w:b/>
          <w:sz w:val="18"/>
          <w:szCs w:val="18"/>
          <w:u w:val="single"/>
        </w:rPr>
        <w:t>Access Control</w:t>
      </w:r>
    </w:p>
    <w:p w14:paraId="3368B130" w14:textId="77777777" w:rsidR="00EA56EA" w:rsidRPr="00A01219" w:rsidRDefault="00EA56EA" w:rsidP="0091655F">
      <w:pPr>
        <w:pStyle w:val="EnvelopeReturn"/>
        <w:keepNext/>
        <w:keepLines/>
        <w:rPr>
          <w:sz w:val="18"/>
          <w:szCs w:val="18"/>
        </w:rPr>
      </w:pPr>
    </w:p>
    <w:p w14:paraId="52625069" w14:textId="77777777" w:rsidR="00EA56EA" w:rsidRPr="00A01219" w:rsidRDefault="00664A44" w:rsidP="0091655F">
      <w:pPr>
        <w:pStyle w:val="EnvelopeReturn"/>
        <w:rPr>
          <w:sz w:val="18"/>
          <w:szCs w:val="18"/>
        </w:rPr>
      </w:pPr>
      <w:r w:rsidRPr="00A01219">
        <w:rPr>
          <w:sz w:val="18"/>
          <w:szCs w:val="18"/>
        </w:rPr>
        <w:t>1</w:t>
      </w:r>
      <w:r w:rsidR="00501550" w:rsidRPr="00A01219">
        <w:rPr>
          <w:sz w:val="18"/>
          <w:szCs w:val="18"/>
        </w:rPr>
        <w:t>.</w:t>
      </w:r>
      <w:r w:rsidR="00EA56EA" w:rsidRPr="00A01219">
        <w:rPr>
          <w:sz w:val="18"/>
          <w:szCs w:val="18"/>
        </w:rPr>
        <w:t xml:space="preserve">  How will users </w:t>
      </w:r>
      <w:r w:rsidR="009A1ACF" w:rsidRPr="00A01219">
        <w:rPr>
          <w:sz w:val="18"/>
          <w:szCs w:val="18"/>
        </w:rPr>
        <w:t xml:space="preserve">gain access (i.e., log in) to </w:t>
      </w:r>
      <w:r w:rsidR="00637AE4" w:rsidRPr="00A01219">
        <w:rPr>
          <w:sz w:val="18"/>
          <w:szCs w:val="18"/>
        </w:rPr>
        <w:t>Information Resources</w:t>
      </w:r>
      <w:r w:rsidR="00EA56EA" w:rsidRPr="00A01219">
        <w:rPr>
          <w:sz w:val="18"/>
          <w:szCs w:val="18"/>
        </w:rPr>
        <w:t>?</w:t>
      </w:r>
      <w:r w:rsidR="00746C02">
        <w:rPr>
          <w:sz w:val="18"/>
          <w:szCs w:val="18"/>
        </w:rPr>
        <w:t xml:space="preserve"> </w:t>
      </w:r>
    </w:p>
    <w:p w14:paraId="20B39B0C" w14:textId="77777777" w:rsidR="00EA56EA" w:rsidRPr="00A01219" w:rsidRDefault="00EA56EA" w:rsidP="0091655F">
      <w:pPr>
        <w:pStyle w:val="EnvelopeReturn"/>
        <w:rPr>
          <w:sz w:val="18"/>
          <w:szCs w:val="18"/>
        </w:rPr>
      </w:pPr>
    </w:p>
    <w:p w14:paraId="254FD91A" w14:textId="77777777" w:rsidR="00664A44" w:rsidRPr="00A01219" w:rsidRDefault="00664A44" w:rsidP="00664A44">
      <w:pPr>
        <w:pStyle w:val="EnvelopeReturn"/>
        <w:rPr>
          <w:sz w:val="18"/>
          <w:szCs w:val="18"/>
        </w:rPr>
      </w:pPr>
      <w:r w:rsidRPr="00A01219">
        <w:rPr>
          <w:sz w:val="18"/>
          <w:szCs w:val="18"/>
        </w:rPr>
        <w:t>2.  Do</w:t>
      </w:r>
      <w:r w:rsidR="00637AE4" w:rsidRPr="00A01219">
        <w:rPr>
          <w:sz w:val="18"/>
          <w:szCs w:val="18"/>
        </w:rPr>
        <w:t xml:space="preserve"> Information Resources</w:t>
      </w:r>
      <w:r w:rsidRPr="00A01219">
        <w:rPr>
          <w:sz w:val="18"/>
          <w:szCs w:val="18"/>
        </w:rPr>
        <w:t xml:space="preserve"> provide the capability to use local credentials (i.e., federated authentication) for user authentication and login? If yes, describe how </w:t>
      </w:r>
      <w:r w:rsidR="00637AE4" w:rsidRPr="00A01219">
        <w:rPr>
          <w:sz w:val="18"/>
          <w:szCs w:val="18"/>
        </w:rPr>
        <w:t>Information Resources</w:t>
      </w:r>
      <w:r w:rsidRPr="00A01219">
        <w:rPr>
          <w:sz w:val="18"/>
          <w:szCs w:val="18"/>
        </w:rPr>
        <w:t xml:space="preserve"> provide that capability. </w:t>
      </w:r>
    </w:p>
    <w:p w14:paraId="034887B3" w14:textId="77777777" w:rsidR="00664A44" w:rsidRPr="00A01219" w:rsidRDefault="00664A44" w:rsidP="0091655F">
      <w:pPr>
        <w:pStyle w:val="EnvelopeReturn"/>
        <w:rPr>
          <w:sz w:val="18"/>
          <w:szCs w:val="18"/>
        </w:rPr>
      </w:pPr>
    </w:p>
    <w:p w14:paraId="108A9BEC" w14:textId="77777777" w:rsidR="00664A44" w:rsidRPr="00A01219" w:rsidRDefault="00664A44" w:rsidP="00664A44">
      <w:pPr>
        <w:pStyle w:val="EnvelopeReturn"/>
        <w:rPr>
          <w:sz w:val="18"/>
          <w:szCs w:val="18"/>
        </w:rPr>
      </w:pPr>
      <w:r w:rsidRPr="00A01219">
        <w:rPr>
          <w:sz w:val="18"/>
          <w:szCs w:val="18"/>
        </w:rPr>
        <w:t xml:space="preserve">3.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allow for multiple security levels of access based on affiliation (e.g., staff, faculty, </w:t>
      </w:r>
      <w:r w:rsidR="004717F2" w:rsidRPr="00A01219">
        <w:rPr>
          <w:sz w:val="18"/>
          <w:szCs w:val="18"/>
        </w:rPr>
        <w:t xml:space="preserve">and </w:t>
      </w:r>
      <w:r w:rsidRPr="00A01219">
        <w:rPr>
          <w:sz w:val="18"/>
          <w:szCs w:val="18"/>
        </w:rPr>
        <w:t xml:space="preserve">student) </w:t>
      </w:r>
      <w:r w:rsidR="00644814" w:rsidRPr="00A01219">
        <w:rPr>
          <w:sz w:val="18"/>
          <w:szCs w:val="18"/>
        </w:rPr>
        <w:t xml:space="preserve">and </w:t>
      </w:r>
      <w:r w:rsidRPr="00A01219">
        <w:rPr>
          <w:sz w:val="18"/>
          <w:szCs w:val="18"/>
        </w:rPr>
        <w:t xml:space="preserve">roles (e.g., system administrators, analysts, </w:t>
      </w:r>
      <w:r w:rsidR="004717F2" w:rsidRPr="00A01219">
        <w:rPr>
          <w:sz w:val="18"/>
          <w:szCs w:val="18"/>
        </w:rPr>
        <w:t xml:space="preserve">and </w:t>
      </w:r>
      <w:r w:rsidRPr="00A01219">
        <w:rPr>
          <w:sz w:val="18"/>
          <w:szCs w:val="18"/>
        </w:rPr>
        <w:t xml:space="preserve">information consumers), and </w:t>
      </w:r>
      <w:r w:rsidR="0081461E" w:rsidRPr="00A01219">
        <w:rPr>
          <w:sz w:val="18"/>
          <w:szCs w:val="18"/>
        </w:rPr>
        <w:t xml:space="preserve">organizational unit (e.g., college, school, or </w:t>
      </w:r>
      <w:r w:rsidRPr="00A01219">
        <w:rPr>
          <w:sz w:val="18"/>
          <w:szCs w:val="18"/>
        </w:rPr>
        <w:t xml:space="preserve">department? If yes, describe how </w:t>
      </w:r>
      <w:r w:rsidR="00637AE4" w:rsidRPr="00A01219">
        <w:rPr>
          <w:sz w:val="18"/>
          <w:szCs w:val="18"/>
        </w:rPr>
        <w:t>Information Resources</w:t>
      </w:r>
      <w:r w:rsidRPr="00A01219">
        <w:rPr>
          <w:sz w:val="18"/>
          <w:szCs w:val="18"/>
        </w:rPr>
        <w:t xml:space="preserve"> provide for multiple security levels of access.</w:t>
      </w:r>
    </w:p>
    <w:p w14:paraId="308C6190" w14:textId="77777777" w:rsidR="00664A44" w:rsidRPr="00A01219" w:rsidRDefault="00664A44" w:rsidP="00664A44">
      <w:pPr>
        <w:pStyle w:val="EnvelopeReturn"/>
        <w:rPr>
          <w:sz w:val="18"/>
          <w:szCs w:val="18"/>
        </w:rPr>
      </w:pPr>
    </w:p>
    <w:p w14:paraId="14879DF8" w14:textId="77777777" w:rsidR="00664A44" w:rsidRPr="00A01219" w:rsidRDefault="00664A44" w:rsidP="00664A44">
      <w:pPr>
        <w:pStyle w:val="EnvelopeReturn"/>
        <w:rPr>
          <w:sz w:val="18"/>
          <w:szCs w:val="18"/>
        </w:rPr>
      </w:pPr>
      <w:r w:rsidRPr="00A01219">
        <w:rPr>
          <w:sz w:val="18"/>
          <w:szCs w:val="18"/>
        </w:rPr>
        <w:t xml:space="preserve">4.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provide the capability to limit user activity based on user </w:t>
      </w:r>
      <w:r w:rsidR="0081461E" w:rsidRPr="00A01219">
        <w:rPr>
          <w:sz w:val="18"/>
          <w:szCs w:val="18"/>
        </w:rPr>
        <w:t xml:space="preserve">affiliation, </w:t>
      </w:r>
      <w:r w:rsidRPr="00A01219">
        <w:rPr>
          <w:sz w:val="18"/>
          <w:szCs w:val="18"/>
        </w:rPr>
        <w:t>role</w:t>
      </w:r>
      <w:r w:rsidR="0081461E" w:rsidRPr="00A01219">
        <w:rPr>
          <w:sz w:val="18"/>
          <w:szCs w:val="18"/>
        </w:rPr>
        <w:t>, and/or organizational unit</w:t>
      </w:r>
      <w:r w:rsidRPr="00A01219">
        <w:rPr>
          <w:sz w:val="18"/>
          <w:szCs w:val="18"/>
        </w:rPr>
        <w:t xml:space="preserve"> (i.e., who can create records, delete records, create and save reports, run reports only, etc.)? If yes, describe how </w:t>
      </w:r>
      <w:r w:rsidR="00637AE4" w:rsidRPr="00A01219">
        <w:rPr>
          <w:sz w:val="18"/>
          <w:szCs w:val="18"/>
        </w:rPr>
        <w:t>Information Resources</w:t>
      </w:r>
      <w:r w:rsidRPr="00A01219">
        <w:rPr>
          <w:sz w:val="18"/>
          <w:szCs w:val="18"/>
        </w:rPr>
        <w:t xml:space="preserve"> provide that capability. If no, describe what alternative functionality is provided to ensure that users have need-to-know based access to </w:t>
      </w:r>
      <w:r w:rsidR="00637AE4" w:rsidRPr="00A01219">
        <w:rPr>
          <w:sz w:val="18"/>
          <w:szCs w:val="18"/>
        </w:rPr>
        <w:t>Information Resources</w:t>
      </w:r>
      <w:r w:rsidR="00FE5DB3" w:rsidRPr="00A01219">
        <w:rPr>
          <w:sz w:val="18"/>
          <w:szCs w:val="18"/>
        </w:rPr>
        <w:t>.</w:t>
      </w:r>
    </w:p>
    <w:p w14:paraId="31C3DF9A" w14:textId="77777777" w:rsidR="00664A44" w:rsidRPr="00A01219" w:rsidRDefault="00664A44" w:rsidP="00664A44">
      <w:pPr>
        <w:pStyle w:val="EnvelopeReturn"/>
        <w:rPr>
          <w:sz w:val="18"/>
          <w:szCs w:val="18"/>
        </w:rPr>
      </w:pPr>
    </w:p>
    <w:p w14:paraId="4265ECBD" w14:textId="77777777" w:rsidR="00664A44" w:rsidRPr="00A01219" w:rsidRDefault="00664A44" w:rsidP="00664A44">
      <w:pPr>
        <w:pStyle w:val="EnvelopeReturn"/>
        <w:rPr>
          <w:sz w:val="18"/>
          <w:szCs w:val="18"/>
        </w:rPr>
      </w:pPr>
      <w:r w:rsidRPr="00A01219">
        <w:rPr>
          <w:sz w:val="18"/>
          <w:szCs w:val="18"/>
        </w:rPr>
        <w:t xml:space="preserve">5.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manage administrator access permissions at the virtual system level? If yes, describe how this is done.</w:t>
      </w:r>
    </w:p>
    <w:p w14:paraId="5B37E7AC" w14:textId="77777777" w:rsidR="00664A44" w:rsidRPr="00A01219" w:rsidRDefault="00664A44" w:rsidP="00664A44">
      <w:pPr>
        <w:pStyle w:val="EnvelopeReturn"/>
        <w:rPr>
          <w:sz w:val="18"/>
          <w:szCs w:val="18"/>
        </w:rPr>
      </w:pPr>
    </w:p>
    <w:p w14:paraId="0ABFA999" w14:textId="77777777" w:rsidR="00EA56EA" w:rsidRPr="00A01219" w:rsidRDefault="00664A44" w:rsidP="00664A44">
      <w:pPr>
        <w:pStyle w:val="EnvelopeReturn"/>
        <w:rPr>
          <w:sz w:val="18"/>
          <w:szCs w:val="18"/>
        </w:rPr>
      </w:pPr>
      <w:r w:rsidRPr="00A01219">
        <w:rPr>
          <w:sz w:val="18"/>
          <w:szCs w:val="18"/>
        </w:rPr>
        <w:t>6</w:t>
      </w:r>
      <w:r w:rsidR="00501550" w:rsidRPr="00A01219">
        <w:rPr>
          <w:sz w:val="18"/>
          <w:szCs w:val="18"/>
        </w:rPr>
        <w:t>.</w:t>
      </w:r>
      <w:r w:rsidR="00746C02">
        <w:rPr>
          <w:sz w:val="18"/>
          <w:szCs w:val="18"/>
        </w:rPr>
        <w:t xml:space="preserve"> </w:t>
      </w:r>
      <w:r w:rsidR="00EA56EA" w:rsidRPr="00A01219">
        <w:rPr>
          <w:sz w:val="18"/>
          <w:szCs w:val="18"/>
        </w:rPr>
        <w:t xml:space="preserve">Describe </w:t>
      </w:r>
      <w:r w:rsidR="004717F2" w:rsidRPr="00A01219">
        <w:rPr>
          <w:sz w:val="18"/>
          <w:szCs w:val="18"/>
        </w:rPr>
        <w:t xml:space="preserve">Proposer’s </w:t>
      </w:r>
      <w:r w:rsidR="00EA56EA" w:rsidRPr="00A01219">
        <w:rPr>
          <w:sz w:val="18"/>
          <w:szCs w:val="18"/>
        </w:rPr>
        <w:t xml:space="preserve">password policy including password strength, password generation procedures, </w:t>
      </w:r>
      <w:r w:rsidR="0081461E" w:rsidRPr="00A01219">
        <w:rPr>
          <w:sz w:val="18"/>
          <w:szCs w:val="18"/>
        </w:rPr>
        <w:t>password sto</w:t>
      </w:r>
      <w:r w:rsidR="008161BD" w:rsidRPr="00A01219">
        <w:rPr>
          <w:sz w:val="18"/>
          <w:szCs w:val="18"/>
        </w:rPr>
        <w:t>rage specifications</w:t>
      </w:r>
      <w:r w:rsidR="0081461E" w:rsidRPr="00A01219">
        <w:rPr>
          <w:sz w:val="18"/>
          <w:szCs w:val="18"/>
        </w:rPr>
        <w:t xml:space="preserve">, </w:t>
      </w:r>
      <w:r w:rsidR="00EA56EA" w:rsidRPr="00A01219">
        <w:rPr>
          <w:sz w:val="18"/>
          <w:szCs w:val="18"/>
        </w:rPr>
        <w:t>and frequency of password changes.</w:t>
      </w:r>
      <w:r w:rsidR="00D01AC0">
        <w:rPr>
          <w:sz w:val="18"/>
          <w:szCs w:val="18"/>
        </w:rPr>
        <w:t xml:space="preserve"> </w:t>
      </w:r>
      <w:r w:rsidR="00EA56EA" w:rsidRPr="00A01219">
        <w:rPr>
          <w:sz w:val="18"/>
          <w:szCs w:val="18"/>
        </w:rPr>
        <w:t>If passwords are not used for authentication</w:t>
      </w:r>
      <w:r w:rsidR="008161BD" w:rsidRPr="00A01219">
        <w:rPr>
          <w:sz w:val="18"/>
          <w:szCs w:val="18"/>
        </w:rPr>
        <w:t xml:space="preserve"> or if multi-factor authentication is used</w:t>
      </w:r>
      <w:r w:rsidR="00EA56EA" w:rsidRPr="00A01219">
        <w:rPr>
          <w:sz w:val="18"/>
          <w:szCs w:val="18"/>
        </w:rPr>
        <w:t xml:space="preserve"> to </w:t>
      </w:r>
      <w:r w:rsidR="00637AE4" w:rsidRPr="00A01219">
        <w:rPr>
          <w:sz w:val="18"/>
          <w:szCs w:val="18"/>
        </w:rPr>
        <w:t>Information Resources</w:t>
      </w:r>
      <w:r w:rsidR="00EA56EA" w:rsidRPr="00A01219">
        <w:rPr>
          <w:sz w:val="18"/>
          <w:szCs w:val="18"/>
        </w:rPr>
        <w:t>, describe what alternative</w:t>
      </w:r>
      <w:r w:rsidR="008161BD" w:rsidRPr="00A01219">
        <w:rPr>
          <w:sz w:val="18"/>
          <w:szCs w:val="18"/>
        </w:rPr>
        <w:t xml:space="preserve"> or additional</w:t>
      </w:r>
      <w:r w:rsidR="00EA56EA" w:rsidRPr="00A01219">
        <w:rPr>
          <w:sz w:val="18"/>
          <w:szCs w:val="18"/>
        </w:rPr>
        <w:t xml:space="preserve"> controls are used to manage user access. </w:t>
      </w:r>
    </w:p>
    <w:p w14:paraId="75DA0C93" w14:textId="77777777" w:rsidR="00EA56EA" w:rsidRPr="00A01219" w:rsidRDefault="00EA56EA" w:rsidP="0091655F">
      <w:pPr>
        <w:pStyle w:val="EnvelopeReturn"/>
        <w:rPr>
          <w:sz w:val="18"/>
          <w:szCs w:val="18"/>
        </w:rPr>
      </w:pPr>
    </w:p>
    <w:p w14:paraId="492153DF" w14:textId="77777777" w:rsidR="00AB41EF" w:rsidRPr="00A01219" w:rsidRDefault="00AB41EF" w:rsidP="00AB41EF">
      <w:pPr>
        <w:pStyle w:val="EnvelopeReturn"/>
        <w:rPr>
          <w:i/>
          <w:sz w:val="18"/>
          <w:szCs w:val="18"/>
        </w:rPr>
      </w:pPr>
      <w:r w:rsidRPr="00A01219">
        <w:rPr>
          <w:rFonts w:eastAsia="Times"/>
          <w:i/>
          <w:sz w:val="18"/>
          <w:szCs w:val="18"/>
        </w:rPr>
        <w:t xml:space="preserve">Complete the following additional questions if </w:t>
      </w:r>
      <w:r w:rsidR="00637AE4" w:rsidRPr="00A01219">
        <w:rPr>
          <w:rFonts w:eastAsia="Times"/>
          <w:i/>
          <w:sz w:val="18"/>
          <w:szCs w:val="18"/>
        </w:rPr>
        <w:t>Information Resources</w:t>
      </w:r>
      <w:r w:rsidRPr="00A01219">
        <w:rPr>
          <w:rFonts w:eastAsia="Times"/>
          <w:i/>
          <w:sz w:val="18"/>
          <w:szCs w:val="18"/>
        </w:rPr>
        <w:t xml:space="preserve"> will be hosted by Proposer:</w:t>
      </w:r>
    </w:p>
    <w:p w14:paraId="1E9B5E37" w14:textId="77777777" w:rsidR="00664A44" w:rsidRPr="00A01219" w:rsidRDefault="00664A44" w:rsidP="0091655F">
      <w:pPr>
        <w:pStyle w:val="EnvelopeReturn"/>
        <w:rPr>
          <w:sz w:val="18"/>
          <w:szCs w:val="18"/>
        </w:rPr>
      </w:pPr>
    </w:p>
    <w:p w14:paraId="497A3367" w14:textId="77777777" w:rsidR="00664A44" w:rsidRPr="00A01219" w:rsidRDefault="00664A44" w:rsidP="00664A44">
      <w:pPr>
        <w:pStyle w:val="EnvelopeReturn"/>
        <w:keepNext/>
        <w:keepLines/>
        <w:rPr>
          <w:sz w:val="18"/>
          <w:szCs w:val="18"/>
        </w:rPr>
      </w:pPr>
      <w:r w:rsidRPr="00A01219">
        <w:rPr>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12E4EF" w14:textId="77777777" w:rsidR="00664A44" w:rsidRPr="00A01219" w:rsidRDefault="00664A44" w:rsidP="0091655F">
      <w:pPr>
        <w:pStyle w:val="EnvelopeReturn"/>
        <w:rPr>
          <w:sz w:val="18"/>
          <w:szCs w:val="18"/>
        </w:rPr>
      </w:pPr>
    </w:p>
    <w:p w14:paraId="1FE5A1F5" w14:textId="77777777" w:rsidR="00EA56EA" w:rsidRPr="00A01219" w:rsidRDefault="00664A44" w:rsidP="0091655F">
      <w:pPr>
        <w:pStyle w:val="EnvelopeReturn"/>
        <w:rPr>
          <w:sz w:val="18"/>
          <w:szCs w:val="18"/>
        </w:rPr>
      </w:pPr>
      <w:r w:rsidRPr="00A01219">
        <w:rPr>
          <w:sz w:val="18"/>
          <w:szCs w:val="18"/>
        </w:rPr>
        <w:t>8</w:t>
      </w:r>
      <w:r w:rsidR="00501550" w:rsidRPr="00A01219">
        <w:rPr>
          <w:sz w:val="18"/>
          <w:szCs w:val="18"/>
        </w:rPr>
        <w:t>.</w:t>
      </w:r>
      <w:r w:rsidR="00EA56EA" w:rsidRPr="00A01219">
        <w:rPr>
          <w:sz w:val="18"/>
          <w:szCs w:val="18"/>
        </w:rPr>
        <w:t xml:space="preserve">  What procedures and best practices does Proposer have in place to ensure that user credentials are updated and terminate</w:t>
      </w:r>
      <w:r w:rsidR="00F5583E" w:rsidRPr="00A01219">
        <w:rPr>
          <w:sz w:val="18"/>
          <w:szCs w:val="18"/>
        </w:rPr>
        <w:t>d</w:t>
      </w:r>
      <w:r w:rsidR="00EA56EA" w:rsidRPr="00A01219">
        <w:rPr>
          <w:sz w:val="18"/>
          <w:szCs w:val="18"/>
        </w:rPr>
        <w:t xml:space="preserve"> as required by changes in role and employment status?</w:t>
      </w:r>
    </w:p>
    <w:p w14:paraId="4782F484" w14:textId="77777777" w:rsidR="00664A44" w:rsidRPr="00A01219" w:rsidRDefault="00664A44" w:rsidP="0091655F">
      <w:pPr>
        <w:pStyle w:val="EnvelopeReturn"/>
        <w:rPr>
          <w:sz w:val="18"/>
          <w:szCs w:val="18"/>
        </w:rPr>
      </w:pPr>
    </w:p>
    <w:p w14:paraId="05EB54DB" w14:textId="77777777" w:rsidR="00EA56EA" w:rsidRPr="00A01219" w:rsidRDefault="00664A44" w:rsidP="0091655F">
      <w:pPr>
        <w:pStyle w:val="EnvelopeReturn"/>
        <w:rPr>
          <w:sz w:val="18"/>
          <w:szCs w:val="18"/>
        </w:rPr>
      </w:pPr>
      <w:r w:rsidRPr="00A01219">
        <w:rPr>
          <w:sz w:val="18"/>
          <w:szCs w:val="18"/>
        </w:rPr>
        <w:t xml:space="preserve">9. </w:t>
      </w:r>
      <w:r w:rsidR="00D01AC0">
        <w:rPr>
          <w:sz w:val="18"/>
          <w:szCs w:val="18"/>
        </w:rPr>
        <w:t xml:space="preserve"> </w:t>
      </w:r>
      <w:r w:rsidRPr="00A01219">
        <w:rPr>
          <w:sz w:val="18"/>
          <w:szCs w:val="18"/>
        </w:rPr>
        <w:t>Describe Proposer's password policy including password strength, password generation procedures, and frequency of password changes.</w:t>
      </w:r>
      <w:r w:rsidR="00D01AC0">
        <w:rPr>
          <w:sz w:val="18"/>
          <w:szCs w:val="18"/>
        </w:rPr>
        <w:t xml:space="preserve"> </w:t>
      </w:r>
      <w:r w:rsidRPr="00A01219">
        <w:rPr>
          <w:sz w:val="18"/>
          <w:szCs w:val="18"/>
        </w:rPr>
        <w:t xml:space="preserve">If passwords are not used for authentication </w:t>
      </w:r>
      <w:r w:rsidR="008161BD" w:rsidRPr="00A01219">
        <w:rPr>
          <w:sz w:val="18"/>
          <w:szCs w:val="18"/>
        </w:rPr>
        <w:t xml:space="preserve">or if multi-factor authentication is used </w:t>
      </w:r>
      <w:r w:rsidRPr="00A01219">
        <w:rPr>
          <w:sz w:val="18"/>
          <w:szCs w:val="18"/>
        </w:rPr>
        <w:t xml:space="preserve">to </w:t>
      </w:r>
      <w:r w:rsidR="00DD4485" w:rsidRPr="00A01219">
        <w:rPr>
          <w:sz w:val="18"/>
          <w:szCs w:val="18"/>
        </w:rPr>
        <w:t>Information Resources</w:t>
      </w:r>
      <w:r w:rsidRPr="00A01219">
        <w:rPr>
          <w:sz w:val="18"/>
          <w:szCs w:val="18"/>
        </w:rPr>
        <w:t>, describe what alternative</w:t>
      </w:r>
      <w:r w:rsidR="008161BD" w:rsidRPr="00A01219">
        <w:rPr>
          <w:sz w:val="18"/>
          <w:szCs w:val="18"/>
        </w:rPr>
        <w:t xml:space="preserve"> or additional</w:t>
      </w:r>
      <w:r w:rsidRPr="00A01219">
        <w:rPr>
          <w:sz w:val="18"/>
          <w:szCs w:val="18"/>
        </w:rPr>
        <w:t xml:space="preserve"> controls are used to manage user access.</w:t>
      </w:r>
    </w:p>
    <w:p w14:paraId="3023146D" w14:textId="77777777" w:rsidR="00EA56EA" w:rsidRPr="00A01219" w:rsidRDefault="00EA56EA" w:rsidP="0091655F">
      <w:pPr>
        <w:pStyle w:val="EnvelopeReturn"/>
        <w:rPr>
          <w:sz w:val="18"/>
          <w:szCs w:val="18"/>
        </w:rPr>
      </w:pPr>
    </w:p>
    <w:p w14:paraId="4CD35C49" w14:textId="77777777" w:rsidR="00EA56EA" w:rsidRPr="00A01219" w:rsidRDefault="00501550" w:rsidP="0091655F">
      <w:pPr>
        <w:pStyle w:val="EnvelopeReturn"/>
        <w:jc w:val="center"/>
        <w:rPr>
          <w:b/>
          <w:sz w:val="18"/>
          <w:szCs w:val="18"/>
          <w:u w:val="single"/>
        </w:rPr>
      </w:pPr>
      <w:r w:rsidRPr="00A01219">
        <w:rPr>
          <w:b/>
          <w:sz w:val="18"/>
          <w:szCs w:val="18"/>
          <w:u w:val="single"/>
        </w:rPr>
        <w:t>U</w:t>
      </w:r>
      <w:r w:rsidR="00EA56EA" w:rsidRPr="00A01219">
        <w:rPr>
          <w:b/>
          <w:sz w:val="18"/>
          <w:szCs w:val="18"/>
          <w:u w:val="single"/>
        </w:rPr>
        <w:t>se of Data</w:t>
      </w:r>
    </w:p>
    <w:p w14:paraId="63882952" w14:textId="77777777" w:rsidR="00EA56EA" w:rsidRPr="00A01219" w:rsidRDefault="00EA56EA" w:rsidP="0091655F">
      <w:pPr>
        <w:pStyle w:val="EnvelopeReturn"/>
        <w:rPr>
          <w:sz w:val="18"/>
          <w:szCs w:val="18"/>
        </w:rPr>
      </w:pPr>
    </w:p>
    <w:p w14:paraId="79A60F98" w14:textId="77777777" w:rsidR="002227BC" w:rsidRPr="00A01219" w:rsidRDefault="002227BC" w:rsidP="002227BC">
      <w:pPr>
        <w:pStyle w:val="EnvelopeReturn"/>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72B12E21" w14:textId="77777777" w:rsidR="002227BC" w:rsidRPr="00A01219" w:rsidRDefault="002227BC" w:rsidP="002227BC">
      <w:pPr>
        <w:pStyle w:val="EnvelopeReturn"/>
        <w:rPr>
          <w:sz w:val="18"/>
          <w:szCs w:val="18"/>
        </w:rPr>
      </w:pPr>
    </w:p>
    <w:p w14:paraId="1243A832" w14:textId="77777777" w:rsidR="00EA56EA" w:rsidRPr="00A01219" w:rsidRDefault="00EA56EA" w:rsidP="0091655F">
      <w:pPr>
        <w:pStyle w:val="EnvelopeReturn"/>
        <w:rPr>
          <w:sz w:val="18"/>
          <w:szCs w:val="18"/>
        </w:rPr>
      </w:pPr>
      <w:r w:rsidRPr="00A01219">
        <w:rPr>
          <w:sz w:val="18"/>
          <w:szCs w:val="18"/>
        </w:rPr>
        <w:t>1</w:t>
      </w:r>
      <w:r w:rsidR="008C3903" w:rsidRPr="00A01219">
        <w:rPr>
          <w:sz w:val="18"/>
          <w:szCs w:val="18"/>
        </w:rPr>
        <w:t>.</w:t>
      </w:r>
      <w:r w:rsidRPr="00A01219">
        <w:rPr>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sz w:val="18"/>
          <w:szCs w:val="18"/>
        </w:rPr>
        <w:t xml:space="preserve"> or</w:t>
      </w:r>
      <w:r w:rsidRPr="00A01219">
        <w:rPr>
          <w:sz w:val="18"/>
          <w:szCs w:val="18"/>
        </w:rPr>
        <w:t xml:space="preserve"> process</w:t>
      </w:r>
      <w:r w:rsidR="000F0006" w:rsidRPr="00A01219">
        <w:rPr>
          <w:sz w:val="18"/>
          <w:szCs w:val="18"/>
        </w:rPr>
        <w:t xml:space="preserve"> University Records</w:t>
      </w:r>
      <w:r w:rsidRPr="00A01219">
        <w:rPr>
          <w:sz w:val="18"/>
          <w:szCs w:val="18"/>
        </w:rPr>
        <w:t xml:space="preserve">, or from which University </w:t>
      </w:r>
      <w:r w:rsidR="00DA0ECE" w:rsidRPr="00A01219">
        <w:rPr>
          <w:sz w:val="18"/>
          <w:szCs w:val="18"/>
        </w:rPr>
        <w:t>Records</w:t>
      </w:r>
      <w:r w:rsidRPr="00A01219">
        <w:rPr>
          <w:sz w:val="18"/>
          <w:szCs w:val="18"/>
        </w:rPr>
        <w:t xml:space="preserve"> may be accessed</w:t>
      </w:r>
      <w:r w:rsidR="000F0006" w:rsidRPr="00A01219">
        <w:rPr>
          <w:sz w:val="18"/>
          <w:szCs w:val="18"/>
        </w:rPr>
        <w:t>,</w:t>
      </w:r>
      <w:r w:rsidRPr="00A01219">
        <w:rPr>
          <w:sz w:val="18"/>
          <w:szCs w:val="18"/>
        </w:rPr>
        <w:t xml:space="preserve"> to ensure that University </w:t>
      </w:r>
      <w:r w:rsidR="00DA0ECE" w:rsidRPr="00A01219">
        <w:rPr>
          <w:sz w:val="18"/>
          <w:szCs w:val="18"/>
        </w:rPr>
        <w:t>Records</w:t>
      </w:r>
      <w:r w:rsidRPr="00A01219">
        <w:rPr>
          <w:sz w:val="18"/>
          <w:szCs w:val="18"/>
        </w:rPr>
        <w:t xml:space="preserve"> will not be accessed or used in an unauthorized manner</w:t>
      </w:r>
      <w:r w:rsidR="000A0A68" w:rsidRPr="00A01219">
        <w:rPr>
          <w:sz w:val="18"/>
          <w:szCs w:val="18"/>
        </w:rPr>
        <w:t>?</w:t>
      </w:r>
    </w:p>
    <w:p w14:paraId="4898318C" w14:textId="77777777" w:rsidR="00EA56EA" w:rsidRPr="00A01219" w:rsidRDefault="00EA56EA" w:rsidP="0091655F">
      <w:pPr>
        <w:pStyle w:val="EnvelopeReturn"/>
        <w:rPr>
          <w:sz w:val="18"/>
          <w:szCs w:val="18"/>
        </w:rPr>
      </w:pPr>
    </w:p>
    <w:p w14:paraId="11B1A838" w14:textId="77777777" w:rsidR="00EA56EA" w:rsidRPr="00A01219" w:rsidRDefault="00EA56EA" w:rsidP="0091655F">
      <w:pPr>
        <w:pStyle w:val="EnvelopeReturn"/>
        <w:rPr>
          <w:sz w:val="18"/>
          <w:szCs w:val="18"/>
        </w:rPr>
      </w:pPr>
      <w:r w:rsidRPr="00A01219">
        <w:rPr>
          <w:sz w:val="18"/>
          <w:szCs w:val="18"/>
        </w:rPr>
        <w:t>2</w:t>
      </w:r>
      <w:r w:rsidR="008C3903" w:rsidRPr="00A01219">
        <w:rPr>
          <w:sz w:val="18"/>
          <w:szCs w:val="18"/>
        </w:rPr>
        <w:t>.</w:t>
      </w:r>
      <w:r w:rsidRPr="00A01219">
        <w:rPr>
          <w:sz w:val="18"/>
          <w:szCs w:val="18"/>
        </w:rPr>
        <w:t xml:space="preserve">  What safeguards does Proposer have in place to segregate University </w:t>
      </w:r>
      <w:r w:rsidR="00DA0ECE" w:rsidRPr="00A01219">
        <w:rPr>
          <w:sz w:val="18"/>
          <w:szCs w:val="18"/>
        </w:rPr>
        <w:t>Records</w:t>
      </w:r>
      <w:r w:rsidR="00BB0684" w:rsidRPr="00A01219">
        <w:rPr>
          <w:sz w:val="18"/>
          <w:szCs w:val="18"/>
        </w:rPr>
        <w:t xml:space="preserve"> </w:t>
      </w:r>
      <w:r w:rsidRPr="00A01219">
        <w:rPr>
          <w:sz w:val="18"/>
          <w:szCs w:val="18"/>
        </w:rPr>
        <w:t>from system</w:t>
      </w:r>
      <w:r w:rsidR="00DA0ECE" w:rsidRPr="00A01219">
        <w:rPr>
          <w:sz w:val="18"/>
          <w:szCs w:val="18"/>
        </w:rPr>
        <w:t xml:space="preserve"> data</w:t>
      </w:r>
      <w:r w:rsidRPr="00A01219">
        <w:rPr>
          <w:sz w:val="18"/>
          <w:szCs w:val="18"/>
        </w:rPr>
        <w:t xml:space="preserve"> and other customer data </w:t>
      </w:r>
      <w:r w:rsidR="00BB0684" w:rsidRPr="00A01219">
        <w:rPr>
          <w:sz w:val="18"/>
          <w:szCs w:val="18"/>
        </w:rPr>
        <w:t>and/or as applicable, to separate specific University</w:t>
      </w:r>
      <w:r w:rsidR="00D01AC0">
        <w:rPr>
          <w:sz w:val="18"/>
          <w:szCs w:val="18"/>
        </w:rPr>
        <w:t xml:space="preserve"> </w:t>
      </w:r>
      <w:r w:rsidR="00BB0684" w:rsidRPr="00A01219">
        <w:rPr>
          <w:sz w:val="18"/>
          <w:szCs w:val="18"/>
        </w:rPr>
        <w:t xml:space="preserve">data, such as HIPAA and FERPA protected data, from University Records that are not subject to such protection, </w:t>
      </w:r>
      <w:r w:rsidRPr="00A01219">
        <w:rPr>
          <w:sz w:val="18"/>
          <w:szCs w:val="18"/>
        </w:rPr>
        <w:t xml:space="preserve">to prevent accidental and unauthorized access to University </w:t>
      </w:r>
      <w:r w:rsidR="00DA0ECE" w:rsidRPr="00A01219">
        <w:rPr>
          <w:sz w:val="18"/>
          <w:szCs w:val="18"/>
        </w:rPr>
        <w:t>Records</w:t>
      </w:r>
      <w:r w:rsidR="00BB0684" w:rsidRPr="00A01219">
        <w:rPr>
          <w:sz w:val="18"/>
          <w:szCs w:val="18"/>
        </w:rPr>
        <w:t xml:space="preserve"> </w:t>
      </w:r>
      <w:r w:rsidRPr="00A01219">
        <w:rPr>
          <w:sz w:val="18"/>
          <w:szCs w:val="18"/>
        </w:rPr>
        <w:t xml:space="preserve">? </w:t>
      </w:r>
    </w:p>
    <w:p w14:paraId="678F3672" w14:textId="77777777" w:rsidR="00EA56EA" w:rsidRPr="00A01219" w:rsidRDefault="00EA56EA" w:rsidP="0091655F">
      <w:pPr>
        <w:pStyle w:val="EnvelopeReturn"/>
        <w:rPr>
          <w:sz w:val="18"/>
          <w:szCs w:val="18"/>
        </w:rPr>
      </w:pPr>
    </w:p>
    <w:p w14:paraId="7C28A5E7" w14:textId="77777777" w:rsidR="00EA56EA" w:rsidRPr="00A01219" w:rsidRDefault="00EA56EA" w:rsidP="0091655F">
      <w:pPr>
        <w:pStyle w:val="EnvelopeReturn"/>
        <w:rPr>
          <w:sz w:val="18"/>
          <w:szCs w:val="18"/>
        </w:rPr>
      </w:pPr>
      <w:r w:rsidRPr="00A01219">
        <w:rPr>
          <w:sz w:val="18"/>
          <w:szCs w:val="18"/>
        </w:rPr>
        <w:t>3</w:t>
      </w:r>
      <w:r w:rsidR="008C3903" w:rsidRPr="00A01219">
        <w:rPr>
          <w:sz w:val="18"/>
          <w:szCs w:val="18"/>
        </w:rPr>
        <w:t>.</w:t>
      </w:r>
      <w:r w:rsidRPr="00A01219">
        <w:rPr>
          <w:sz w:val="18"/>
          <w:szCs w:val="18"/>
        </w:rPr>
        <w:t xml:space="preserve">  What safeguards does Proposer have in place to prevent the unauthorized use, reuse, distribution, transmission, manipulation, copying, modification, access, or disclosure of University </w:t>
      </w:r>
      <w:r w:rsidR="00DA0ECE" w:rsidRPr="00A01219">
        <w:rPr>
          <w:sz w:val="18"/>
          <w:szCs w:val="18"/>
        </w:rPr>
        <w:t>Records?</w:t>
      </w:r>
    </w:p>
    <w:p w14:paraId="3E717DBD" w14:textId="77777777" w:rsidR="00EA56EA" w:rsidRPr="00A01219" w:rsidRDefault="00EA56EA" w:rsidP="0091655F">
      <w:pPr>
        <w:pStyle w:val="EnvelopeReturn"/>
        <w:rPr>
          <w:sz w:val="18"/>
          <w:szCs w:val="18"/>
        </w:rPr>
      </w:pPr>
    </w:p>
    <w:p w14:paraId="22F18804" w14:textId="77777777" w:rsidR="00EA56EA" w:rsidRPr="00A01219" w:rsidRDefault="00EA56EA" w:rsidP="0091655F">
      <w:pPr>
        <w:pStyle w:val="EnvelopeReturn"/>
        <w:rPr>
          <w:sz w:val="18"/>
          <w:szCs w:val="18"/>
        </w:rPr>
      </w:pPr>
      <w:r w:rsidRPr="00A01219">
        <w:rPr>
          <w:sz w:val="18"/>
          <w:szCs w:val="18"/>
        </w:rPr>
        <w:t>4</w:t>
      </w:r>
      <w:r w:rsidR="008C3903" w:rsidRPr="00A01219">
        <w:rPr>
          <w:sz w:val="18"/>
          <w:szCs w:val="18"/>
        </w:rPr>
        <w:t>.</w:t>
      </w:r>
      <w:r w:rsidRPr="00A01219">
        <w:rPr>
          <w:sz w:val="18"/>
          <w:szCs w:val="18"/>
        </w:rPr>
        <w:t xml:space="preserve">  What procedures and safeguards does </w:t>
      </w:r>
      <w:r w:rsidR="00EA28A7" w:rsidRPr="00A01219">
        <w:rPr>
          <w:sz w:val="18"/>
          <w:szCs w:val="18"/>
        </w:rPr>
        <w:t>P</w:t>
      </w:r>
      <w:r w:rsidRPr="00A01219">
        <w:rPr>
          <w:sz w:val="18"/>
          <w:szCs w:val="18"/>
        </w:rPr>
        <w:t xml:space="preserve">roposer have in place for sanitizing and disposing of University </w:t>
      </w:r>
      <w:r w:rsidR="00EA28A7" w:rsidRPr="00A01219">
        <w:rPr>
          <w:sz w:val="18"/>
          <w:szCs w:val="18"/>
        </w:rPr>
        <w:t>Records</w:t>
      </w:r>
      <w:r w:rsidRPr="00A01219">
        <w:rPr>
          <w:sz w:val="18"/>
          <w:szCs w:val="18"/>
        </w:rPr>
        <w:t xml:space="preserve"> according to prescribed retention schedules or following the conclusion of a project or termination of a contract to render </w:t>
      </w:r>
      <w:r w:rsidR="00EA28A7" w:rsidRPr="00A01219">
        <w:rPr>
          <w:sz w:val="18"/>
          <w:szCs w:val="18"/>
        </w:rPr>
        <w:t>University Records</w:t>
      </w:r>
      <w:r w:rsidRPr="00A01219">
        <w:rPr>
          <w:sz w:val="18"/>
          <w:szCs w:val="18"/>
        </w:rPr>
        <w:t xml:space="preserve"> unrecoverable and prevent accidental and unauthorized access to University </w:t>
      </w:r>
      <w:r w:rsidR="00EA28A7" w:rsidRPr="00A01219">
        <w:rPr>
          <w:sz w:val="18"/>
          <w:szCs w:val="18"/>
        </w:rPr>
        <w:t>Records</w:t>
      </w:r>
      <w:r w:rsidRPr="00A01219">
        <w:rPr>
          <w:sz w:val="18"/>
          <w:szCs w:val="18"/>
        </w:rPr>
        <w:t>?</w:t>
      </w:r>
      <w:r w:rsidR="00F959B8" w:rsidRPr="00A01219">
        <w:rPr>
          <w:sz w:val="18"/>
          <w:szCs w:val="18"/>
        </w:rPr>
        <w:t xml:space="preserve"> Describe the degree to which sanitizing and disposal processes addresses University data that may be contained within backup systems.</w:t>
      </w:r>
      <w:r w:rsidR="00D01AC0">
        <w:rPr>
          <w:sz w:val="18"/>
          <w:szCs w:val="18"/>
        </w:rPr>
        <w:t xml:space="preserve"> </w:t>
      </w:r>
      <w:r w:rsidR="00F959B8" w:rsidRPr="00A01219">
        <w:rPr>
          <w:sz w:val="18"/>
          <w:szCs w:val="18"/>
        </w:rPr>
        <w:t>If University data contained in backup systems is not fully sanitized, describe processes in place that would prevent subsequent restoration of backed-up University data.</w:t>
      </w:r>
    </w:p>
    <w:p w14:paraId="26FBB874" w14:textId="77777777" w:rsidR="00EA56EA" w:rsidRPr="00A01219" w:rsidRDefault="00EA56EA" w:rsidP="0091655F">
      <w:pPr>
        <w:pStyle w:val="EnvelopeReturn"/>
        <w:rPr>
          <w:sz w:val="18"/>
          <w:szCs w:val="18"/>
        </w:rPr>
      </w:pPr>
    </w:p>
    <w:p w14:paraId="21DFFA0E" w14:textId="77777777" w:rsidR="00EA56EA" w:rsidRPr="00A01219" w:rsidRDefault="00EA56EA" w:rsidP="0091655F">
      <w:pPr>
        <w:pStyle w:val="EnvelopeReturn"/>
        <w:jc w:val="center"/>
        <w:rPr>
          <w:b/>
          <w:sz w:val="18"/>
          <w:szCs w:val="18"/>
          <w:u w:val="single"/>
        </w:rPr>
      </w:pPr>
      <w:r w:rsidRPr="00A01219">
        <w:rPr>
          <w:b/>
          <w:sz w:val="18"/>
          <w:szCs w:val="18"/>
          <w:u w:val="single"/>
        </w:rPr>
        <w:t>Data Transmission</w:t>
      </w:r>
    </w:p>
    <w:p w14:paraId="2888C29B" w14:textId="77777777" w:rsidR="00EA56EA" w:rsidRPr="00A01219" w:rsidRDefault="00EA56EA" w:rsidP="0091655F">
      <w:pPr>
        <w:pStyle w:val="EnvelopeReturn"/>
        <w:rPr>
          <w:sz w:val="18"/>
          <w:szCs w:val="18"/>
        </w:rPr>
      </w:pPr>
    </w:p>
    <w:p w14:paraId="219E6DC8" w14:textId="77777777" w:rsidR="00207468" w:rsidRPr="00A01219" w:rsidRDefault="00207468" w:rsidP="00207468">
      <w:pPr>
        <w:pStyle w:val="EnvelopeReturn"/>
        <w:rPr>
          <w:sz w:val="18"/>
          <w:szCs w:val="18"/>
        </w:rPr>
      </w:pPr>
      <w:r w:rsidRPr="00A01219">
        <w:rPr>
          <w:sz w:val="18"/>
          <w:szCs w:val="18"/>
        </w:rPr>
        <w:t xml:space="preserve">1.  </w:t>
      </w:r>
      <w:r w:rsidR="00DD4485" w:rsidRPr="00A01219">
        <w:rPr>
          <w:sz w:val="18"/>
          <w:szCs w:val="18"/>
        </w:rPr>
        <w:t>Do Information Resources</w:t>
      </w:r>
      <w:r w:rsidRPr="00A01219">
        <w:rPr>
          <w:sz w:val="18"/>
          <w:szCs w:val="18"/>
        </w:rPr>
        <w:t xml:space="preserve"> encrypt</w:t>
      </w:r>
      <w:r w:rsidR="00BB0684" w:rsidRPr="00A01219">
        <w:rPr>
          <w:sz w:val="18"/>
          <w:szCs w:val="18"/>
        </w:rPr>
        <w:t xml:space="preserve"> all</w:t>
      </w:r>
      <w:r w:rsidRPr="00A01219">
        <w:rPr>
          <w:sz w:val="18"/>
          <w:szCs w:val="18"/>
        </w:rPr>
        <w:t xml:space="preserve"> University Records in transit and at rest?</w:t>
      </w:r>
      <w:r w:rsidR="00D01AC0">
        <w:rPr>
          <w:sz w:val="18"/>
          <w:szCs w:val="18"/>
        </w:rPr>
        <w:t xml:space="preserve"> </w:t>
      </w:r>
      <w:r w:rsidRPr="00A01219">
        <w:rPr>
          <w:sz w:val="18"/>
          <w:szCs w:val="18"/>
        </w:rPr>
        <w:t xml:space="preserve">If yes, describe how </w:t>
      </w:r>
      <w:r w:rsidR="00DD4485" w:rsidRPr="00A01219">
        <w:rPr>
          <w:sz w:val="18"/>
          <w:szCs w:val="18"/>
        </w:rPr>
        <w:t>Information Resources</w:t>
      </w:r>
      <w:r w:rsidRPr="00A01219">
        <w:rPr>
          <w:sz w:val="18"/>
          <w:szCs w:val="18"/>
        </w:rPr>
        <w:t xml:space="preserve"> provide that security. If no, what alternative methods are used to safeguard University Records in transit and at rest?</w:t>
      </w:r>
      <w:r w:rsidR="00D01AC0">
        <w:rPr>
          <w:sz w:val="18"/>
          <w:szCs w:val="18"/>
        </w:rPr>
        <w:t xml:space="preserve"> </w:t>
      </w:r>
    </w:p>
    <w:p w14:paraId="55E65158" w14:textId="77777777" w:rsidR="00207468" w:rsidRPr="00A01219" w:rsidRDefault="00207468" w:rsidP="0091655F">
      <w:pPr>
        <w:pStyle w:val="EnvelopeReturn"/>
        <w:rPr>
          <w:sz w:val="18"/>
          <w:szCs w:val="18"/>
        </w:rPr>
      </w:pPr>
    </w:p>
    <w:p w14:paraId="7FCB85F1" w14:textId="77777777" w:rsidR="002227BC" w:rsidRPr="00A01219" w:rsidRDefault="002227BC" w:rsidP="002227BC">
      <w:pPr>
        <w:pStyle w:val="EnvelopeReturn"/>
        <w:rPr>
          <w:i/>
          <w:sz w:val="18"/>
          <w:szCs w:val="18"/>
        </w:rPr>
      </w:pPr>
      <w:r w:rsidRPr="00A01219">
        <w:rPr>
          <w:rFonts w:eastAsia="Times"/>
          <w:i/>
          <w:sz w:val="18"/>
          <w:szCs w:val="18"/>
        </w:rPr>
        <w:lastRenderedPageBreak/>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3DDE5ABF" w14:textId="77777777" w:rsidR="002227BC" w:rsidRPr="00A01219" w:rsidRDefault="002227BC" w:rsidP="002227BC">
      <w:pPr>
        <w:pStyle w:val="EnvelopeReturn"/>
        <w:rPr>
          <w:sz w:val="18"/>
          <w:szCs w:val="18"/>
        </w:rPr>
      </w:pPr>
    </w:p>
    <w:p w14:paraId="164C3651" w14:textId="77777777" w:rsidR="00EA56EA" w:rsidRPr="00A01219" w:rsidRDefault="00207468" w:rsidP="0091655F">
      <w:pPr>
        <w:pStyle w:val="EnvelopeReturn"/>
        <w:rPr>
          <w:sz w:val="18"/>
          <w:szCs w:val="18"/>
        </w:rPr>
      </w:pPr>
      <w:r w:rsidRPr="00A01219">
        <w:rPr>
          <w:sz w:val="18"/>
          <w:szCs w:val="18"/>
        </w:rPr>
        <w:t>2</w:t>
      </w:r>
      <w:r w:rsidR="00D863AE" w:rsidRPr="00A01219">
        <w:rPr>
          <w:sz w:val="18"/>
          <w:szCs w:val="18"/>
        </w:rPr>
        <w:t>.</w:t>
      </w:r>
      <w:r w:rsidR="00EA56EA" w:rsidRPr="00A01219">
        <w:rPr>
          <w:sz w:val="18"/>
          <w:szCs w:val="18"/>
        </w:rPr>
        <w:t xml:space="preserve">  How does data </w:t>
      </w:r>
      <w:r w:rsidR="0041622F" w:rsidRPr="00A01219">
        <w:rPr>
          <w:sz w:val="18"/>
          <w:szCs w:val="18"/>
        </w:rPr>
        <w:t>flow</w:t>
      </w:r>
      <w:r w:rsidR="00EA56EA" w:rsidRPr="00A01219">
        <w:rPr>
          <w:sz w:val="18"/>
          <w:szCs w:val="18"/>
        </w:rPr>
        <w:t xml:space="preserve"> between University and </w:t>
      </w:r>
      <w:r w:rsidR="00DD4485" w:rsidRPr="00A01219">
        <w:rPr>
          <w:sz w:val="18"/>
          <w:szCs w:val="18"/>
        </w:rPr>
        <w:t>Information Resources</w:t>
      </w:r>
      <w:r w:rsidR="0041622F" w:rsidRPr="00A01219">
        <w:rPr>
          <w:sz w:val="18"/>
          <w:szCs w:val="18"/>
        </w:rPr>
        <w:t>?</w:t>
      </w:r>
      <w:r w:rsidR="00D01AC0">
        <w:rPr>
          <w:sz w:val="18"/>
          <w:szCs w:val="18"/>
        </w:rPr>
        <w:t xml:space="preserve"> </w:t>
      </w:r>
      <w:r w:rsidR="00EA56EA" w:rsidRPr="00A01219">
        <w:rPr>
          <w:sz w:val="18"/>
          <w:szCs w:val="18"/>
        </w:rPr>
        <w:t>If connecting via a private circuit, describe what security features are incorporated into the private circuit.</w:t>
      </w:r>
      <w:r w:rsidR="00D01AC0">
        <w:rPr>
          <w:sz w:val="18"/>
          <w:szCs w:val="18"/>
        </w:rPr>
        <w:t xml:space="preserve"> </w:t>
      </w:r>
      <w:r w:rsidR="00EA56EA" w:rsidRPr="00A01219">
        <w:rPr>
          <w:sz w:val="18"/>
          <w:szCs w:val="18"/>
        </w:rPr>
        <w:t xml:space="preserve">If connecting via a public network (e.g., the Internet), describe the way Proposer will safeguard </w:t>
      </w:r>
      <w:r w:rsidR="00C07C86" w:rsidRPr="00A01219">
        <w:rPr>
          <w:sz w:val="18"/>
          <w:szCs w:val="18"/>
        </w:rPr>
        <w:t>University Records</w:t>
      </w:r>
      <w:r w:rsidR="00EA56EA" w:rsidRPr="00A01219">
        <w:rPr>
          <w:sz w:val="18"/>
          <w:szCs w:val="18"/>
        </w:rPr>
        <w:t xml:space="preserve">. </w:t>
      </w:r>
    </w:p>
    <w:p w14:paraId="04CC8E9B" w14:textId="77777777" w:rsidR="00EA56EA" w:rsidRPr="00A01219" w:rsidRDefault="00EA56EA" w:rsidP="0091655F">
      <w:pPr>
        <w:pStyle w:val="EnvelopeReturn"/>
        <w:rPr>
          <w:sz w:val="18"/>
          <w:szCs w:val="18"/>
        </w:rPr>
      </w:pPr>
    </w:p>
    <w:p w14:paraId="3687873B" w14:textId="77777777" w:rsidR="00EA56EA" w:rsidRPr="00A01219" w:rsidRDefault="00207468" w:rsidP="0091655F">
      <w:pPr>
        <w:pStyle w:val="EnvelopeReturn"/>
        <w:rPr>
          <w:sz w:val="18"/>
          <w:szCs w:val="18"/>
        </w:rPr>
      </w:pPr>
      <w:r w:rsidRPr="00A01219">
        <w:rPr>
          <w:sz w:val="18"/>
          <w:szCs w:val="18"/>
        </w:rPr>
        <w:t>3</w:t>
      </w:r>
      <w:r w:rsidR="00B22C23" w:rsidRPr="00A01219">
        <w:rPr>
          <w:sz w:val="18"/>
          <w:szCs w:val="18"/>
        </w:rPr>
        <w:t>.</w:t>
      </w:r>
      <w:r w:rsidR="00EA56EA" w:rsidRPr="00A01219">
        <w:rPr>
          <w:sz w:val="18"/>
          <w:szCs w:val="18"/>
        </w:rPr>
        <w:t xml:space="preserve">  Do</w:t>
      </w:r>
      <w:r w:rsidR="00DD4485" w:rsidRPr="00A01219">
        <w:rPr>
          <w:sz w:val="18"/>
          <w:szCs w:val="18"/>
        </w:rPr>
        <w:t xml:space="preserve"> Information Resources</w:t>
      </w:r>
      <w:r w:rsidR="005A0E2B" w:rsidRPr="00A01219">
        <w:rPr>
          <w:sz w:val="18"/>
          <w:szCs w:val="18"/>
        </w:rPr>
        <w:t xml:space="preserve"> </w:t>
      </w:r>
      <w:r w:rsidR="00EA56EA" w:rsidRPr="00A01219">
        <w:rPr>
          <w:sz w:val="18"/>
          <w:szCs w:val="18"/>
        </w:rPr>
        <w:t xml:space="preserve">secure data transmission between </w:t>
      </w:r>
      <w:r w:rsidR="005A0E2B" w:rsidRPr="00A01219">
        <w:rPr>
          <w:sz w:val="18"/>
          <w:szCs w:val="18"/>
        </w:rPr>
        <w:t>University</w:t>
      </w:r>
      <w:r w:rsidR="00EA56EA" w:rsidRPr="00A01219">
        <w:rPr>
          <w:sz w:val="18"/>
          <w:szCs w:val="18"/>
        </w:rPr>
        <w:t xml:space="preserve"> and Proposer?</w:t>
      </w:r>
      <w:r w:rsidR="00D01AC0">
        <w:rPr>
          <w:sz w:val="18"/>
          <w:szCs w:val="18"/>
        </w:rPr>
        <w:t xml:space="preserve"> </w:t>
      </w:r>
      <w:r w:rsidR="00EA56EA" w:rsidRPr="00A01219">
        <w:rPr>
          <w:sz w:val="18"/>
          <w:szCs w:val="18"/>
        </w:rPr>
        <w:t xml:space="preserve">If yes, describe how Proposer provides that security. If no, what alternative safeguards are used to protect </w:t>
      </w:r>
      <w:r w:rsidR="005A0E2B" w:rsidRPr="00A01219">
        <w:rPr>
          <w:sz w:val="18"/>
          <w:szCs w:val="18"/>
        </w:rPr>
        <w:t>University Records</w:t>
      </w:r>
      <w:r w:rsidR="00EA56EA" w:rsidRPr="00A01219">
        <w:rPr>
          <w:sz w:val="18"/>
          <w:szCs w:val="18"/>
        </w:rPr>
        <w:t xml:space="preserve"> in transit? </w:t>
      </w:r>
    </w:p>
    <w:p w14:paraId="085BC1BF" w14:textId="77777777" w:rsidR="00EA56EA" w:rsidRPr="00A01219" w:rsidRDefault="00EA56EA" w:rsidP="0091655F">
      <w:pPr>
        <w:pStyle w:val="EnvelopeReturn"/>
        <w:rPr>
          <w:sz w:val="18"/>
          <w:szCs w:val="18"/>
        </w:rPr>
      </w:pPr>
    </w:p>
    <w:p w14:paraId="432471A9" w14:textId="77777777" w:rsidR="00EA56EA" w:rsidRPr="00A01219" w:rsidRDefault="00EA56EA" w:rsidP="00C577DD">
      <w:pPr>
        <w:pStyle w:val="EnvelopeReturn"/>
        <w:keepNext/>
        <w:keepLines/>
        <w:jc w:val="center"/>
        <w:rPr>
          <w:b/>
          <w:sz w:val="18"/>
          <w:szCs w:val="18"/>
          <w:u w:val="single"/>
        </w:rPr>
      </w:pPr>
      <w:r w:rsidRPr="00A01219">
        <w:rPr>
          <w:b/>
          <w:sz w:val="18"/>
          <w:szCs w:val="18"/>
          <w:u w:val="single"/>
        </w:rPr>
        <w:t>Notification of Security Incidents</w:t>
      </w:r>
    </w:p>
    <w:p w14:paraId="68293FDA" w14:textId="77777777" w:rsidR="00EA56EA" w:rsidRPr="00A01219" w:rsidRDefault="00EA56EA" w:rsidP="00C577DD">
      <w:pPr>
        <w:pStyle w:val="EnvelopeReturn"/>
        <w:keepNext/>
        <w:keepLines/>
        <w:rPr>
          <w:sz w:val="18"/>
          <w:szCs w:val="18"/>
        </w:rPr>
      </w:pPr>
    </w:p>
    <w:p w14:paraId="118377C6" w14:textId="77777777" w:rsidR="00C577DD" w:rsidRPr="00A01219" w:rsidRDefault="00C577DD" w:rsidP="00C577DD">
      <w:pPr>
        <w:pStyle w:val="EnvelopeReturn"/>
        <w:keepNext/>
        <w:keepLines/>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7B9697C8" w14:textId="77777777" w:rsidR="00F91A4A" w:rsidRPr="00A01219" w:rsidRDefault="00F91A4A" w:rsidP="00C577DD">
      <w:pPr>
        <w:pStyle w:val="EnvelopeReturn"/>
        <w:keepNext/>
        <w:keepLines/>
        <w:rPr>
          <w:sz w:val="18"/>
          <w:szCs w:val="18"/>
        </w:rPr>
      </w:pPr>
    </w:p>
    <w:p w14:paraId="5B49BDFA" w14:textId="77777777" w:rsidR="00EA56EA" w:rsidRPr="00A01219" w:rsidRDefault="00EA56EA" w:rsidP="00C577DD">
      <w:pPr>
        <w:pStyle w:val="EnvelopeReturn"/>
        <w:keepNext/>
        <w:keepLines/>
        <w:rPr>
          <w:sz w:val="18"/>
          <w:szCs w:val="18"/>
        </w:rPr>
      </w:pPr>
      <w:r w:rsidRPr="00A01219">
        <w:rPr>
          <w:sz w:val="18"/>
          <w:szCs w:val="18"/>
        </w:rPr>
        <w:t>1</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Describe </w:t>
      </w:r>
      <w:r w:rsidR="000742E2" w:rsidRPr="00A01219">
        <w:rPr>
          <w:sz w:val="18"/>
          <w:szCs w:val="18"/>
        </w:rPr>
        <w:t>Proposer</w:t>
      </w:r>
      <w:r w:rsidR="00E35CA1" w:rsidRPr="00A01219">
        <w:rPr>
          <w:sz w:val="18"/>
          <w:szCs w:val="18"/>
        </w:rPr>
        <w:t>’</w:t>
      </w:r>
      <w:r w:rsidR="000742E2" w:rsidRPr="00A01219">
        <w:rPr>
          <w:sz w:val="18"/>
          <w:szCs w:val="18"/>
        </w:rPr>
        <w:t>s</w:t>
      </w:r>
      <w:r w:rsidRPr="00A01219">
        <w:rPr>
          <w:sz w:val="18"/>
          <w:szCs w:val="18"/>
        </w:rPr>
        <w:t xml:space="preserve"> procedures to isolate or disable all systems that interact with </w:t>
      </w:r>
      <w:r w:rsidR="00DD4485" w:rsidRPr="00A01219">
        <w:rPr>
          <w:sz w:val="18"/>
          <w:szCs w:val="18"/>
        </w:rPr>
        <w:t>Information Resources</w:t>
      </w:r>
      <w:r w:rsidRPr="00A01219">
        <w:rPr>
          <w:sz w:val="18"/>
          <w:szCs w:val="18"/>
        </w:rPr>
        <w:t xml:space="preserve"> in </w:t>
      </w:r>
      <w:r w:rsidR="000742E2" w:rsidRPr="00A01219">
        <w:rPr>
          <w:sz w:val="18"/>
          <w:szCs w:val="18"/>
        </w:rPr>
        <w:t>the event</w:t>
      </w:r>
      <w:r w:rsidRPr="00A01219">
        <w:rPr>
          <w:sz w:val="18"/>
          <w:szCs w:val="18"/>
        </w:rPr>
        <w:t xml:space="preserve"> a security breach </w:t>
      </w:r>
      <w:r w:rsidR="000742E2" w:rsidRPr="00A01219">
        <w:rPr>
          <w:sz w:val="18"/>
          <w:szCs w:val="18"/>
        </w:rPr>
        <w:t xml:space="preserve">is </w:t>
      </w:r>
      <w:r w:rsidRPr="00A01219">
        <w:rPr>
          <w:sz w:val="18"/>
          <w:szCs w:val="18"/>
        </w:rPr>
        <w:t>identified</w:t>
      </w:r>
      <w:r w:rsidR="000742E2" w:rsidRPr="00A01219">
        <w:rPr>
          <w:sz w:val="18"/>
          <w:szCs w:val="18"/>
        </w:rPr>
        <w:t>,</w:t>
      </w:r>
      <w:r w:rsidRPr="00A01219">
        <w:rPr>
          <w:sz w:val="18"/>
          <w:szCs w:val="18"/>
        </w:rPr>
        <w:t xml:space="preserve"> </w:t>
      </w:r>
      <w:r w:rsidR="000742E2" w:rsidRPr="00A01219">
        <w:rPr>
          <w:sz w:val="18"/>
          <w:szCs w:val="18"/>
        </w:rPr>
        <w:t>i</w:t>
      </w:r>
      <w:r w:rsidRPr="00A01219">
        <w:rPr>
          <w:sz w:val="18"/>
          <w:szCs w:val="18"/>
        </w:rPr>
        <w:t>ncluding any systems that would hold</w:t>
      </w:r>
      <w:r w:rsidR="000742E2" w:rsidRPr="00A01219">
        <w:rPr>
          <w:sz w:val="18"/>
          <w:szCs w:val="18"/>
        </w:rPr>
        <w:t xml:space="preserve"> or</w:t>
      </w:r>
      <w:r w:rsidRPr="00A01219">
        <w:rPr>
          <w:sz w:val="18"/>
          <w:szCs w:val="18"/>
        </w:rPr>
        <w:t xml:space="preserve"> process</w:t>
      </w:r>
      <w:r w:rsidR="000742E2" w:rsidRPr="00A01219">
        <w:rPr>
          <w:sz w:val="18"/>
          <w:szCs w:val="18"/>
        </w:rPr>
        <w:t xml:space="preserve"> University Records</w:t>
      </w:r>
      <w:r w:rsidRPr="00A01219">
        <w:rPr>
          <w:sz w:val="18"/>
          <w:szCs w:val="18"/>
        </w:rPr>
        <w:t xml:space="preserve">, or from which </w:t>
      </w:r>
      <w:r w:rsidR="000742E2" w:rsidRPr="00A01219">
        <w:rPr>
          <w:sz w:val="18"/>
          <w:szCs w:val="18"/>
        </w:rPr>
        <w:t>University Records</w:t>
      </w:r>
      <w:r w:rsidRPr="00A01219">
        <w:rPr>
          <w:sz w:val="18"/>
          <w:szCs w:val="18"/>
        </w:rPr>
        <w:t xml:space="preserve"> may be accessed. </w:t>
      </w:r>
    </w:p>
    <w:p w14:paraId="370A166F" w14:textId="77777777" w:rsidR="00EA56EA" w:rsidRPr="00A01219" w:rsidRDefault="00EA56EA" w:rsidP="0091655F">
      <w:pPr>
        <w:pStyle w:val="EnvelopeReturn"/>
        <w:rPr>
          <w:sz w:val="18"/>
          <w:szCs w:val="18"/>
        </w:rPr>
      </w:pPr>
    </w:p>
    <w:p w14:paraId="190B6868" w14:textId="77777777" w:rsidR="00EA56EA" w:rsidRPr="00A01219" w:rsidRDefault="00EA56EA" w:rsidP="0091655F">
      <w:pPr>
        <w:pStyle w:val="EnvelopeReturn"/>
        <w:rPr>
          <w:sz w:val="18"/>
          <w:szCs w:val="18"/>
        </w:rPr>
      </w:pPr>
      <w:r w:rsidRPr="00A01219">
        <w:rPr>
          <w:sz w:val="18"/>
          <w:szCs w:val="18"/>
        </w:rPr>
        <w:t>2</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What procedures, methodology, and timetables does Proposer have in place to detect information security breaches and notify University and </w:t>
      </w:r>
      <w:r w:rsidR="000F70B3" w:rsidRPr="00A01219">
        <w:rPr>
          <w:sz w:val="18"/>
          <w:szCs w:val="18"/>
        </w:rPr>
        <w:t xml:space="preserve">other </w:t>
      </w:r>
      <w:r w:rsidRPr="00A01219">
        <w:rPr>
          <w:sz w:val="18"/>
          <w:szCs w:val="18"/>
        </w:rPr>
        <w:t>customers?</w:t>
      </w:r>
      <w:r w:rsidR="00D01AC0">
        <w:rPr>
          <w:sz w:val="18"/>
          <w:szCs w:val="18"/>
        </w:rPr>
        <w:t xml:space="preserve"> </w:t>
      </w:r>
      <w:r w:rsidRPr="00A01219">
        <w:rPr>
          <w:sz w:val="18"/>
          <w:szCs w:val="18"/>
        </w:rPr>
        <w:t xml:space="preserve">Include </w:t>
      </w:r>
      <w:r w:rsidR="000F70B3" w:rsidRPr="00A01219">
        <w:rPr>
          <w:sz w:val="18"/>
          <w:szCs w:val="18"/>
        </w:rPr>
        <w:t xml:space="preserve">Proposer’s </w:t>
      </w:r>
      <w:r w:rsidRPr="00A01219">
        <w:rPr>
          <w:sz w:val="18"/>
          <w:szCs w:val="18"/>
        </w:rPr>
        <w:t>definition of security breach</w:t>
      </w:r>
      <w:r w:rsidR="000F70B3" w:rsidRPr="00A01219">
        <w:rPr>
          <w:sz w:val="18"/>
          <w:szCs w:val="18"/>
        </w:rPr>
        <w:t>.</w:t>
      </w:r>
      <w:r w:rsidRPr="00A01219">
        <w:rPr>
          <w:sz w:val="18"/>
          <w:szCs w:val="18"/>
        </w:rPr>
        <w:t xml:space="preserve"> </w:t>
      </w:r>
    </w:p>
    <w:p w14:paraId="65B12D94" w14:textId="77777777" w:rsidR="00EA56EA" w:rsidRPr="00A01219" w:rsidRDefault="00EA56EA" w:rsidP="0091655F">
      <w:pPr>
        <w:pStyle w:val="EnvelopeReturn"/>
        <w:rPr>
          <w:sz w:val="18"/>
          <w:szCs w:val="18"/>
        </w:rPr>
      </w:pPr>
    </w:p>
    <w:p w14:paraId="592E71C3" w14:textId="77777777" w:rsidR="00EA56EA" w:rsidRPr="00A01219" w:rsidRDefault="00EA56EA" w:rsidP="0091655F">
      <w:pPr>
        <w:pStyle w:val="EnvelopeReturn"/>
        <w:rPr>
          <w:sz w:val="18"/>
          <w:szCs w:val="18"/>
        </w:rPr>
      </w:pPr>
      <w:r w:rsidRPr="00A01219">
        <w:rPr>
          <w:sz w:val="18"/>
          <w:szCs w:val="18"/>
        </w:rPr>
        <w:t>3</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Describe the procedures and methodology </w:t>
      </w:r>
      <w:r w:rsidR="000F70B3" w:rsidRPr="00A01219">
        <w:rPr>
          <w:sz w:val="18"/>
          <w:szCs w:val="18"/>
        </w:rPr>
        <w:t xml:space="preserve">Proposer has </w:t>
      </w:r>
      <w:r w:rsidRPr="00A01219">
        <w:rPr>
          <w:sz w:val="18"/>
          <w:szCs w:val="18"/>
        </w:rPr>
        <w:t>in place to detect information security breaches</w:t>
      </w:r>
      <w:r w:rsidR="00BB0684" w:rsidRPr="00A01219">
        <w:rPr>
          <w:sz w:val="18"/>
          <w:szCs w:val="18"/>
        </w:rPr>
        <w:t>, including unauthorized access by Proposer’s and subcontractor’s own employees and agents</w:t>
      </w:r>
      <w:r w:rsidRPr="00A01219">
        <w:rPr>
          <w:sz w:val="18"/>
          <w:szCs w:val="18"/>
        </w:rPr>
        <w:t xml:space="preserve"> and </w:t>
      </w:r>
      <w:r w:rsidR="00BB0684" w:rsidRPr="00A01219">
        <w:rPr>
          <w:sz w:val="18"/>
          <w:szCs w:val="18"/>
        </w:rPr>
        <w:t xml:space="preserve">provide required </w:t>
      </w:r>
      <w:r w:rsidRPr="00A01219">
        <w:rPr>
          <w:sz w:val="18"/>
          <w:szCs w:val="18"/>
        </w:rPr>
        <w:t>notif</w:t>
      </w:r>
      <w:r w:rsidR="00BB0684" w:rsidRPr="00A01219">
        <w:rPr>
          <w:sz w:val="18"/>
          <w:szCs w:val="18"/>
        </w:rPr>
        <w:t>ications</w:t>
      </w:r>
      <w:r w:rsidR="00D01AC0">
        <w:rPr>
          <w:sz w:val="18"/>
          <w:szCs w:val="18"/>
        </w:rPr>
        <w:t xml:space="preserve"> </w:t>
      </w:r>
      <w:r w:rsidRPr="00A01219">
        <w:rPr>
          <w:sz w:val="18"/>
          <w:szCs w:val="18"/>
        </w:rPr>
        <w:t>in a manner that meets the requirements of the state breach notification law.</w:t>
      </w:r>
    </w:p>
    <w:p w14:paraId="65CF2E5D" w14:textId="77777777" w:rsidR="0091655F" w:rsidRPr="00A01219" w:rsidRDefault="0091655F" w:rsidP="0091655F">
      <w:pPr>
        <w:pStyle w:val="EnvelopeReturn"/>
        <w:rPr>
          <w:sz w:val="18"/>
          <w:szCs w:val="18"/>
        </w:rPr>
      </w:pPr>
    </w:p>
    <w:p w14:paraId="58328E89" w14:textId="77777777" w:rsidR="00EA56EA" w:rsidRPr="00A01219" w:rsidRDefault="00EA56EA" w:rsidP="0090331A">
      <w:pPr>
        <w:pStyle w:val="EnvelopeReturn"/>
        <w:keepNext/>
        <w:keepLines/>
        <w:jc w:val="center"/>
        <w:rPr>
          <w:b/>
          <w:sz w:val="18"/>
          <w:szCs w:val="18"/>
          <w:u w:val="single"/>
        </w:rPr>
      </w:pPr>
      <w:r w:rsidRPr="00A01219">
        <w:rPr>
          <w:b/>
          <w:sz w:val="18"/>
          <w:szCs w:val="18"/>
          <w:u w:val="single"/>
        </w:rPr>
        <w:t xml:space="preserve">Compliance with </w:t>
      </w:r>
      <w:r w:rsidR="00C92CD3" w:rsidRPr="00A01219">
        <w:rPr>
          <w:b/>
          <w:sz w:val="18"/>
          <w:szCs w:val="18"/>
          <w:u w:val="single"/>
        </w:rPr>
        <w:t>Applicable Legal &amp; Regulatory Requirements</w:t>
      </w:r>
    </w:p>
    <w:p w14:paraId="2692F510" w14:textId="77777777" w:rsidR="00EA56EA" w:rsidRPr="00A01219" w:rsidRDefault="00EA56EA" w:rsidP="0090331A">
      <w:pPr>
        <w:pStyle w:val="EnvelopeReturn"/>
        <w:keepNext/>
        <w:keepLines/>
        <w:rPr>
          <w:sz w:val="18"/>
          <w:szCs w:val="18"/>
        </w:rPr>
      </w:pPr>
    </w:p>
    <w:p w14:paraId="6ED031BD" w14:textId="77777777" w:rsidR="00B96003" w:rsidRPr="00A01219" w:rsidRDefault="00B96003" w:rsidP="00B96003">
      <w:pPr>
        <w:pStyle w:val="EnvelopeReturn"/>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44111213" w14:textId="77777777" w:rsidR="00B96003" w:rsidRPr="00A01219" w:rsidRDefault="00B96003" w:rsidP="00B96003">
      <w:pPr>
        <w:pStyle w:val="EnvelopeReturn"/>
        <w:rPr>
          <w:sz w:val="18"/>
          <w:szCs w:val="18"/>
        </w:rPr>
      </w:pPr>
    </w:p>
    <w:p w14:paraId="5DEF4AD4" w14:textId="77777777" w:rsidR="00EA56EA" w:rsidRPr="00A01219" w:rsidRDefault="00EA56EA" w:rsidP="0090331A">
      <w:pPr>
        <w:pStyle w:val="EnvelopeReturn"/>
        <w:keepNext/>
        <w:keepLines/>
        <w:rPr>
          <w:sz w:val="18"/>
          <w:szCs w:val="18"/>
        </w:rPr>
      </w:pPr>
      <w:r w:rsidRPr="00A01219">
        <w:rPr>
          <w:sz w:val="18"/>
          <w:szCs w:val="18"/>
        </w:rPr>
        <w:t>1</w:t>
      </w:r>
      <w:r w:rsidR="00EC0713" w:rsidRPr="00A01219">
        <w:rPr>
          <w:sz w:val="18"/>
          <w:szCs w:val="18"/>
        </w:rPr>
        <w:t>.</w:t>
      </w:r>
      <w:r w:rsidRPr="00A01219">
        <w:rPr>
          <w:sz w:val="18"/>
          <w:szCs w:val="18"/>
        </w:rPr>
        <w:t xml:space="preserve">  Describe the procedures and methodology </w:t>
      </w:r>
      <w:r w:rsidR="002662B9" w:rsidRPr="00A01219">
        <w:rPr>
          <w:sz w:val="18"/>
          <w:szCs w:val="18"/>
        </w:rPr>
        <w:t xml:space="preserve">Proposer has </w:t>
      </w:r>
      <w:r w:rsidRPr="00A01219">
        <w:rPr>
          <w:sz w:val="18"/>
          <w:szCs w:val="18"/>
        </w:rPr>
        <w:t xml:space="preserve">in place to retain, preserve, backup, delete, and search data in a manner that meets the requirements of </w:t>
      </w:r>
      <w:r w:rsidR="00C92CD3" w:rsidRPr="00A01219">
        <w:rPr>
          <w:sz w:val="18"/>
          <w:szCs w:val="18"/>
        </w:rPr>
        <w:t xml:space="preserve">state and federal </w:t>
      </w:r>
      <w:r w:rsidRPr="00A01219">
        <w:rPr>
          <w:sz w:val="18"/>
          <w:szCs w:val="18"/>
        </w:rPr>
        <w:t>electronic discovery rules</w:t>
      </w:r>
      <w:r w:rsidR="002662B9" w:rsidRPr="00A01219">
        <w:rPr>
          <w:sz w:val="18"/>
          <w:szCs w:val="18"/>
        </w:rPr>
        <w:t>, including</w:t>
      </w:r>
      <w:r w:rsidRPr="00A01219">
        <w:rPr>
          <w:sz w:val="18"/>
          <w:szCs w:val="18"/>
        </w:rPr>
        <w:t xml:space="preserve"> how and in what format University </w:t>
      </w:r>
      <w:r w:rsidR="002662B9" w:rsidRPr="00A01219">
        <w:rPr>
          <w:sz w:val="18"/>
          <w:szCs w:val="18"/>
        </w:rPr>
        <w:t>Records</w:t>
      </w:r>
      <w:r w:rsidRPr="00A01219">
        <w:rPr>
          <w:sz w:val="18"/>
          <w:szCs w:val="18"/>
        </w:rPr>
        <w:t xml:space="preserve"> </w:t>
      </w:r>
      <w:r w:rsidR="002662B9" w:rsidRPr="00A01219">
        <w:rPr>
          <w:sz w:val="18"/>
          <w:szCs w:val="18"/>
        </w:rPr>
        <w:t>are</w:t>
      </w:r>
      <w:r w:rsidRPr="00A01219">
        <w:rPr>
          <w:sz w:val="18"/>
          <w:szCs w:val="18"/>
        </w:rPr>
        <w:t xml:space="preserve"> kept and what tools are available to University to access University </w:t>
      </w:r>
      <w:r w:rsidR="002662B9" w:rsidRPr="00A01219">
        <w:rPr>
          <w:sz w:val="18"/>
          <w:szCs w:val="18"/>
        </w:rPr>
        <w:t>Records</w:t>
      </w:r>
      <w:r w:rsidRPr="00A01219">
        <w:rPr>
          <w:sz w:val="18"/>
          <w:szCs w:val="18"/>
        </w:rPr>
        <w:t>.</w:t>
      </w:r>
    </w:p>
    <w:p w14:paraId="40167E62" w14:textId="77777777" w:rsidR="00EA56EA" w:rsidRPr="00A01219" w:rsidRDefault="00EA56EA" w:rsidP="0091655F">
      <w:pPr>
        <w:pStyle w:val="EnvelopeReturn"/>
        <w:rPr>
          <w:sz w:val="18"/>
          <w:szCs w:val="18"/>
        </w:rPr>
      </w:pPr>
    </w:p>
    <w:p w14:paraId="39FB4780" w14:textId="77777777" w:rsidR="00EA56EA" w:rsidRPr="00A01219" w:rsidRDefault="00EA56EA" w:rsidP="0091655F">
      <w:pPr>
        <w:pStyle w:val="EnvelopeReturn"/>
        <w:rPr>
          <w:sz w:val="18"/>
          <w:szCs w:val="18"/>
        </w:rPr>
      </w:pPr>
      <w:r w:rsidRPr="00A01219">
        <w:rPr>
          <w:sz w:val="18"/>
          <w:szCs w:val="18"/>
        </w:rPr>
        <w:t>2</w:t>
      </w:r>
      <w:r w:rsidR="00EC0713" w:rsidRPr="00A01219">
        <w:rPr>
          <w:sz w:val="18"/>
          <w:szCs w:val="18"/>
        </w:rPr>
        <w:t>.</w:t>
      </w:r>
      <w:r w:rsidRPr="00A01219">
        <w:rPr>
          <w:sz w:val="18"/>
          <w:szCs w:val="18"/>
        </w:rPr>
        <w:t xml:space="preserve">  Describe the safeguards</w:t>
      </w:r>
      <w:r w:rsidR="002662B9" w:rsidRPr="00A01219">
        <w:rPr>
          <w:sz w:val="18"/>
          <w:szCs w:val="18"/>
        </w:rPr>
        <w:t xml:space="preserve"> Proposer has</w:t>
      </w:r>
      <w:r w:rsidRPr="00A01219">
        <w:rPr>
          <w:sz w:val="18"/>
          <w:szCs w:val="18"/>
        </w:rPr>
        <w:t xml:space="preserve"> in place to ensure that </w:t>
      </w:r>
      <w:r w:rsidR="002662B9" w:rsidRPr="00A01219">
        <w:rPr>
          <w:sz w:val="18"/>
          <w:szCs w:val="18"/>
        </w:rPr>
        <w:t xml:space="preserve">systems (including any systems that would hold or process University Records, or from which University Records may be accessed) </w:t>
      </w:r>
      <w:r w:rsidRPr="00A01219">
        <w:rPr>
          <w:sz w:val="18"/>
          <w:szCs w:val="18"/>
        </w:rPr>
        <w:t xml:space="preserve">that interact with </w:t>
      </w:r>
      <w:r w:rsidR="0022027E" w:rsidRPr="00A01219">
        <w:rPr>
          <w:sz w:val="18"/>
          <w:szCs w:val="18"/>
        </w:rPr>
        <w:t>Information Resources</w:t>
      </w:r>
      <w:r w:rsidR="002662B9" w:rsidRPr="00A01219">
        <w:rPr>
          <w:sz w:val="18"/>
          <w:szCs w:val="18"/>
        </w:rPr>
        <w:t xml:space="preserve"> </w:t>
      </w:r>
      <w:r w:rsidRPr="00A01219">
        <w:rPr>
          <w:sz w:val="18"/>
          <w:szCs w:val="18"/>
        </w:rPr>
        <w:t>reside within the United States of America.</w:t>
      </w:r>
      <w:r w:rsidR="00BB0684" w:rsidRPr="00A01219">
        <w:rPr>
          <w:sz w:val="18"/>
          <w:szCs w:val="18"/>
        </w:rPr>
        <w:t xml:space="preserve"> If no such controls, describe Proposer’s processes for ensuring that data is protected in compliance with all applicable US federal and state requirements, including export control.</w:t>
      </w:r>
    </w:p>
    <w:p w14:paraId="77F2C16E" w14:textId="77777777" w:rsidR="00BB0684" w:rsidRPr="00A01219" w:rsidRDefault="00BB0684" w:rsidP="0091655F">
      <w:pPr>
        <w:pStyle w:val="EnvelopeReturn"/>
        <w:rPr>
          <w:sz w:val="18"/>
          <w:szCs w:val="18"/>
        </w:rPr>
      </w:pPr>
    </w:p>
    <w:p w14:paraId="7FCEFD5B" w14:textId="2C83DF93" w:rsidR="005B10B6" w:rsidRPr="00EF699E" w:rsidRDefault="00B45663" w:rsidP="001C5329">
      <w:pPr>
        <w:pStyle w:val="HeadingShelly"/>
        <w:tabs>
          <w:tab w:val="left" w:pos="270"/>
        </w:tabs>
        <w:ind w:left="0" w:firstLine="0"/>
        <w:rPr>
          <w:rFonts w:ascii="Arial" w:hAnsi="Arial" w:cs="Arial"/>
          <w:b w:val="0"/>
          <w:bCs w:val="0"/>
          <w:sz w:val="18"/>
          <w:szCs w:val="18"/>
        </w:rPr>
      </w:pPr>
      <w:r w:rsidRPr="002B0F9B">
        <w:rPr>
          <w:rFonts w:ascii="Arial" w:hAnsi="Arial" w:cs="Arial"/>
          <w:b w:val="0"/>
          <w:bCs w:val="0"/>
          <w:sz w:val="18"/>
          <w:szCs w:val="18"/>
        </w:rPr>
        <w:t>3.</w:t>
      </w:r>
      <w:r w:rsidR="00890B84" w:rsidRPr="002B0F9B">
        <w:rPr>
          <w:rFonts w:ascii="Arial" w:hAnsi="Arial" w:cs="Arial"/>
          <w:b w:val="0"/>
          <w:bCs w:val="0"/>
          <w:sz w:val="18"/>
          <w:szCs w:val="18"/>
        </w:rPr>
        <w:tab/>
      </w:r>
      <w:r w:rsidR="00BB0684" w:rsidRPr="002B0F9B">
        <w:rPr>
          <w:rFonts w:ascii="Arial" w:hAnsi="Arial" w:cs="Arial"/>
          <w:b w:val="0"/>
          <w:bCs w:val="0"/>
          <w:sz w:val="18"/>
          <w:szCs w:val="18"/>
        </w:rPr>
        <w:t xml:space="preserve">List and describe any regulatory or legal actions </w:t>
      </w:r>
      <w:r w:rsidR="00C92CD3" w:rsidRPr="002B0F9B">
        <w:rPr>
          <w:rFonts w:ascii="Arial" w:hAnsi="Arial" w:cs="Arial"/>
          <w:b w:val="0"/>
          <w:bCs w:val="0"/>
          <w:sz w:val="18"/>
          <w:szCs w:val="18"/>
        </w:rPr>
        <w:t xml:space="preserve">taken </w:t>
      </w:r>
      <w:r w:rsidR="00BB0684" w:rsidRPr="002B0F9B">
        <w:rPr>
          <w:rFonts w:ascii="Arial" w:hAnsi="Arial" w:cs="Arial"/>
          <w:b w:val="0"/>
          <w:bCs w:val="0"/>
          <w:sz w:val="18"/>
          <w:szCs w:val="18"/>
        </w:rPr>
        <w:t>against Proposer</w:t>
      </w:r>
      <w:r w:rsidR="00C92CD3" w:rsidRPr="002B0F9B">
        <w:rPr>
          <w:rFonts w:ascii="Arial" w:hAnsi="Arial" w:cs="Arial"/>
          <w:b w:val="0"/>
          <w:bCs w:val="0"/>
          <w:sz w:val="18"/>
          <w:szCs w:val="18"/>
        </w:rPr>
        <w:t xml:space="preserve"> for security or privacy </w:t>
      </w:r>
      <w:r w:rsidR="001B184C" w:rsidRPr="002B0F9B">
        <w:rPr>
          <w:rFonts w:ascii="Arial" w:hAnsi="Arial" w:cs="Arial"/>
          <w:b w:val="0"/>
          <w:bCs w:val="0"/>
          <w:sz w:val="18"/>
          <w:szCs w:val="18"/>
        </w:rPr>
        <w:t>v</w:t>
      </w:r>
      <w:r w:rsidR="00C92CD3" w:rsidRPr="002B0F9B">
        <w:rPr>
          <w:rFonts w:ascii="Arial" w:hAnsi="Arial" w:cs="Arial"/>
          <w:b w:val="0"/>
          <w:bCs w:val="0"/>
          <w:sz w:val="18"/>
          <w:szCs w:val="18"/>
        </w:rPr>
        <w:t>iolations or security breaches or incidents, including the final outcome.</w:t>
      </w:r>
    </w:p>
    <w:p w14:paraId="2A45164F" w14:textId="77777777" w:rsidR="00F65CD0" w:rsidRPr="002B0F9B" w:rsidRDefault="00F65CD0" w:rsidP="00DF685A">
      <w:pPr>
        <w:tabs>
          <w:tab w:val="left" w:pos="360"/>
          <w:tab w:val="left" w:pos="4320"/>
        </w:tabs>
        <w:contextualSpacing/>
        <w:jc w:val="center"/>
        <w:rPr>
          <w:rFonts w:ascii="Arial" w:eastAsia="Times New Roman" w:hAnsi="Arial" w:cs="Arial"/>
          <w:sz w:val="18"/>
          <w:szCs w:val="18"/>
        </w:rPr>
      </w:pPr>
    </w:p>
    <w:p w14:paraId="37759297" w14:textId="77777777" w:rsidR="00F65CD0" w:rsidRDefault="00F65CD0" w:rsidP="00DF685A">
      <w:pPr>
        <w:tabs>
          <w:tab w:val="left" w:pos="360"/>
          <w:tab w:val="left" w:pos="4320"/>
        </w:tabs>
        <w:contextualSpacing/>
        <w:jc w:val="center"/>
        <w:rPr>
          <w:rFonts w:ascii="Arial" w:hAnsi="Arial"/>
          <w:b/>
          <w:sz w:val="20"/>
          <w:highlight w:val="lightGray"/>
        </w:rPr>
      </w:pPr>
    </w:p>
    <w:p w14:paraId="3485860B" w14:textId="77777777" w:rsidR="00F65CD0" w:rsidRDefault="00F65CD0" w:rsidP="00DF685A">
      <w:pPr>
        <w:tabs>
          <w:tab w:val="left" w:pos="360"/>
          <w:tab w:val="left" w:pos="4320"/>
        </w:tabs>
        <w:contextualSpacing/>
        <w:jc w:val="center"/>
        <w:rPr>
          <w:rFonts w:ascii="Arial" w:hAnsi="Arial"/>
          <w:b/>
          <w:sz w:val="20"/>
          <w:highlight w:val="lightGray"/>
        </w:rPr>
      </w:pPr>
    </w:p>
    <w:p w14:paraId="01743003" w14:textId="77777777" w:rsidR="00F65CD0" w:rsidRDefault="00F65CD0" w:rsidP="00DF685A">
      <w:pPr>
        <w:tabs>
          <w:tab w:val="left" w:pos="360"/>
          <w:tab w:val="left" w:pos="4320"/>
        </w:tabs>
        <w:contextualSpacing/>
        <w:jc w:val="center"/>
        <w:rPr>
          <w:rFonts w:ascii="Arial" w:hAnsi="Arial"/>
          <w:b/>
          <w:sz w:val="20"/>
          <w:highlight w:val="lightGray"/>
        </w:rPr>
      </w:pPr>
    </w:p>
    <w:p w14:paraId="616298A9" w14:textId="77777777" w:rsidR="00F65CD0" w:rsidRDefault="00F65CD0" w:rsidP="00DF685A">
      <w:pPr>
        <w:tabs>
          <w:tab w:val="left" w:pos="360"/>
          <w:tab w:val="left" w:pos="4320"/>
        </w:tabs>
        <w:contextualSpacing/>
        <w:jc w:val="center"/>
        <w:rPr>
          <w:rFonts w:ascii="Arial" w:hAnsi="Arial"/>
          <w:b/>
          <w:sz w:val="20"/>
          <w:highlight w:val="lightGray"/>
        </w:rPr>
      </w:pPr>
    </w:p>
    <w:p w14:paraId="1E8786BB" w14:textId="77777777" w:rsidR="00F65CD0" w:rsidRDefault="00F65CD0" w:rsidP="00DF685A">
      <w:pPr>
        <w:tabs>
          <w:tab w:val="left" w:pos="360"/>
          <w:tab w:val="left" w:pos="4320"/>
        </w:tabs>
        <w:contextualSpacing/>
        <w:jc w:val="center"/>
        <w:rPr>
          <w:rFonts w:ascii="Arial" w:hAnsi="Arial"/>
          <w:b/>
          <w:sz w:val="20"/>
          <w:highlight w:val="lightGray"/>
        </w:rPr>
      </w:pPr>
    </w:p>
    <w:p w14:paraId="50487220" w14:textId="77777777" w:rsidR="00F65CD0" w:rsidRDefault="00F65CD0" w:rsidP="00DF685A">
      <w:pPr>
        <w:tabs>
          <w:tab w:val="left" w:pos="360"/>
          <w:tab w:val="left" w:pos="4320"/>
        </w:tabs>
        <w:contextualSpacing/>
        <w:jc w:val="center"/>
        <w:rPr>
          <w:rFonts w:ascii="Arial" w:hAnsi="Arial"/>
          <w:b/>
          <w:sz w:val="20"/>
          <w:highlight w:val="lightGray"/>
        </w:rPr>
      </w:pPr>
    </w:p>
    <w:p w14:paraId="064F0654" w14:textId="77777777" w:rsidR="00F65CD0" w:rsidRDefault="00F65CD0" w:rsidP="00DF685A">
      <w:pPr>
        <w:tabs>
          <w:tab w:val="left" w:pos="360"/>
          <w:tab w:val="left" w:pos="4320"/>
        </w:tabs>
        <w:contextualSpacing/>
        <w:jc w:val="center"/>
        <w:rPr>
          <w:rFonts w:ascii="Arial" w:hAnsi="Arial"/>
          <w:b/>
          <w:sz w:val="20"/>
          <w:highlight w:val="lightGray"/>
        </w:rPr>
      </w:pPr>
    </w:p>
    <w:p w14:paraId="20B269AF" w14:textId="77777777" w:rsidR="00F65CD0" w:rsidRDefault="00F65CD0" w:rsidP="00DF685A">
      <w:pPr>
        <w:tabs>
          <w:tab w:val="left" w:pos="360"/>
          <w:tab w:val="left" w:pos="4320"/>
        </w:tabs>
        <w:contextualSpacing/>
        <w:jc w:val="center"/>
        <w:rPr>
          <w:rFonts w:ascii="Arial" w:hAnsi="Arial"/>
          <w:b/>
          <w:sz w:val="20"/>
          <w:highlight w:val="lightGray"/>
        </w:rPr>
      </w:pPr>
    </w:p>
    <w:p w14:paraId="778D15A5" w14:textId="77777777" w:rsidR="00F65CD0" w:rsidRDefault="00F65CD0" w:rsidP="00DF685A">
      <w:pPr>
        <w:tabs>
          <w:tab w:val="left" w:pos="360"/>
          <w:tab w:val="left" w:pos="4320"/>
        </w:tabs>
        <w:contextualSpacing/>
        <w:jc w:val="center"/>
        <w:rPr>
          <w:rFonts w:ascii="Arial" w:hAnsi="Arial"/>
          <w:b/>
          <w:sz w:val="20"/>
          <w:highlight w:val="lightGray"/>
        </w:rPr>
      </w:pPr>
    </w:p>
    <w:p w14:paraId="7A84482F" w14:textId="77777777" w:rsidR="00F65CD0" w:rsidRDefault="00F65CD0" w:rsidP="00DF685A">
      <w:pPr>
        <w:tabs>
          <w:tab w:val="left" w:pos="360"/>
          <w:tab w:val="left" w:pos="4320"/>
        </w:tabs>
        <w:contextualSpacing/>
        <w:jc w:val="center"/>
        <w:rPr>
          <w:rFonts w:ascii="Arial" w:hAnsi="Arial"/>
          <w:b/>
          <w:sz w:val="20"/>
          <w:highlight w:val="lightGray"/>
        </w:rPr>
      </w:pPr>
    </w:p>
    <w:p w14:paraId="3FD22CFC" w14:textId="77777777" w:rsidR="00F65CD0" w:rsidRDefault="00F65CD0" w:rsidP="00DF685A">
      <w:pPr>
        <w:tabs>
          <w:tab w:val="left" w:pos="360"/>
          <w:tab w:val="left" w:pos="4320"/>
        </w:tabs>
        <w:contextualSpacing/>
        <w:jc w:val="center"/>
        <w:rPr>
          <w:rFonts w:ascii="Arial" w:hAnsi="Arial"/>
          <w:b/>
          <w:sz w:val="20"/>
          <w:highlight w:val="lightGray"/>
        </w:rPr>
      </w:pPr>
    </w:p>
    <w:p w14:paraId="7D148766" w14:textId="77777777" w:rsidR="00F65CD0" w:rsidRDefault="00F65CD0" w:rsidP="00DF685A">
      <w:pPr>
        <w:tabs>
          <w:tab w:val="left" w:pos="360"/>
          <w:tab w:val="left" w:pos="4320"/>
        </w:tabs>
        <w:contextualSpacing/>
        <w:jc w:val="center"/>
        <w:rPr>
          <w:rFonts w:ascii="Arial" w:hAnsi="Arial"/>
          <w:b/>
          <w:sz w:val="20"/>
          <w:highlight w:val="lightGray"/>
        </w:rPr>
      </w:pPr>
    </w:p>
    <w:p w14:paraId="179B5BAD" w14:textId="12F35A70" w:rsidR="00F835F8" w:rsidRPr="00F835F8" w:rsidRDefault="00F835F8">
      <w:pPr>
        <w:jc w:val="left"/>
        <w:rPr>
          <w:rFonts w:ascii="Arial" w:hAnsi="Arial"/>
          <w:b/>
          <w:sz w:val="20"/>
        </w:rPr>
      </w:pPr>
      <w:r w:rsidRPr="00F835F8">
        <w:rPr>
          <w:rFonts w:ascii="Arial" w:hAnsi="Arial"/>
          <w:b/>
          <w:sz w:val="20"/>
        </w:rPr>
        <w:br w:type="page"/>
      </w:r>
    </w:p>
    <w:p w14:paraId="1CE13EE0" w14:textId="77777777" w:rsidR="008F5121" w:rsidRDefault="008F5121" w:rsidP="00DF685A">
      <w:pPr>
        <w:tabs>
          <w:tab w:val="left" w:pos="360"/>
          <w:tab w:val="left" w:pos="4320"/>
        </w:tabs>
        <w:contextualSpacing/>
        <w:jc w:val="center"/>
        <w:rPr>
          <w:rFonts w:ascii="Arial" w:hAnsi="Arial"/>
          <w:b/>
          <w:sz w:val="20"/>
          <w:highlight w:val="lightGray"/>
        </w:rPr>
      </w:pPr>
    </w:p>
    <w:p w14:paraId="4821BF5B" w14:textId="75E691A2" w:rsidR="008F5121" w:rsidRPr="00E3329E" w:rsidRDefault="008F5121" w:rsidP="008F5121">
      <w:pPr>
        <w:tabs>
          <w:tab w:val="left" w:pos="360"/>
          <w:tab w:val="left" w:pos="4320"/>
        </w:tabs>
        <w:contextualSpacing/>
        <w:jc w:val="center"/>
        <w:rPr>
          <w:rFonts w:ascii="Arial" w:hAnsi="Arial" w:cs="Arial"/>
          <w:b/>
          <w:sz w:val="20"/>
        </w:rPr>
      </w:pPr>
      <w:r w:rsidRPr="00E3329E">
        <w:rPr>
          <w:rFonts w:ascii="Arial" w:hAnsi="Arial" w:cs="Arial"/>
          <w:b/>
          <w:sz w:val="20"/>
        </w:rPr>
        <w:t>APPENDIX EIGHT</w:t>
      </w:r>
    </w:p>
    <w:p w14:paraId="51B6E391" w14:textId="77777777" w:rsidR="008F5121" w:rsidRPr="00E3329E" w:rsidRDefault="008F5121" w:rsidP="008F5121">
      <w:pPr>
        <w:tabs>
          <w:tab w:val="left" w:pos="360"/>
          <w:tab w:val="left" w:pos="4320"/>
        </w:tabs>
        <w:contextualSpacing/>
        <w:jc w:val="center"/>
        <w:rPr>
          <w:rFonts w:ascii="Arial" w:hAnsi="Arial" w:cs="Arial"/>
          <w:b/>
          <w:sz w:val="20"/>
        </w:rPr>
      </w:pPr>
    </w:p>
    <w:p w14:paraId="0CDF2BB1" w14:textId="77777777" w:rsidR="00B5641A" w:rsidRPr="00E3329E" w:rsidRDefault="00B5641A" w:rsidP="00B5641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689BE297" w14:textId="77777777" w:rsidR="00B5641A" w:rsidRDefault="00B5641A" w:rsidP="00B5641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3F50AB06" w14:textId="77777777" w:rsidR="00B5641A" w:rsidRPr="004F7E98" w:rsidRDefault="00B5641A" w:rsidP="00B5641A">
      <w:pPr>
        <w:tabs>
          <w:tab w:val="left" w:pos="360"/>
        </w:tabs>
        <w:contextualSpacing/>
        <w:jc w:val="center"/>
        <w:rPr>
          <w:rFonts w:ascii="Arial" w:hAnsi="Arial" w:cs="Arial"/>
          <w:b/>
          <w:sz w:val="20"/>
        </w:rPr>
      </w:pPr>
    </w:p>
    <w:p w14:paraId="14BDDBCD" w14:textId="77777777" w:rsidR="00B5641A" w:rsidRDefault="00B5641A" w:rsidP="00B5641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1"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52A5FA0C" w14:textId="77777777" w:rsidR="00B5641A" w:rsidRPr="00C028DA" w:rsidRDefault="00B5641A" w:rsidP="00B5641A">
      <w:pPr>
        <w:jc w:val="center"/>
      </w:pPr>
      <w:r w:rsidRPr="00124674">
        <w:rPr>
          <w:rFonts w:ascii="Arial" w:hAnsi="Arial"/>
          <w:noProof/>
        </w:rPr>
        <w:drawing>
          <wp:inline distT="0" distB="0" distL="0" distR="0" wp14:anchorId="44768F80" wp14:editId="136C05FB">
            <wp:extent cx="5529580" cy="7157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p w14:paraId="14D7D1A4" w14:textId="03960ACF" w:rsidR="00F65CD0" w:rsidRDefault="00F65CD0" w:rsidP="00DF685A">
      <w:pPr>
        <w:tabs>
          <w:tab w:val="left" w:pos="360"/>
          <w:tab w:val="left" w:pos="4320"/>
        </w:tabs>
        <w:contextualSpacing/>
        <w:jc w:val="center"/>
        <w:rPr>
          <w:rFonts w:ascii="Arial" w:hAnsi="Arial"/>
          <w:b/>
          <w:sz w:val="20"/>
          <w:highlight w:val="lightGray"/>
        </w:rPr>
      </w:pPr>
    </w:p>
    <w:sectPr w:rsidR="00F65CD0" w:rsidSect="009E2E50">
      <w:headerReference w:type="even" r:id="rId63"/>
      <w:headerReference w:type="default" r:id="rId64"/>
      <w:headerReference w:type="first" r:id="rId6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2320" w14:textId="77777777" w:rsidR="000C00FB" w:rsidRDefault="000C00FB">
      <w:r>
        <w:separator/>
      </w:r>
    </w:p>
  </w:endnote>
  <w:endnote w:type="continuationSeparator" w:id="0">
    <w:p w14:paraId="5C238B33" w14:textId="77777777" w:rsidR="000C00FB" w:rsidRDefault="000C00FB">
      <w:r>
        <w:continuationSeparator/>
      </w:r>
    </w:p>
  </w:endnote>
  <w:endnote w:type="continuationNotice" w:id="1">
    <w:p w14:paraId="46D6302C" w14:textId="77777777" w:rsidR="000C00FB" w:rsidRDefault="000C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50501"/>
      <w:docPartObj>
        <w:docPartGallery w:val="Page Numbers (Bottom of Page)"/>
        <w:docPartUnique/>
      </w:docPartObj>
    </w:sdtPr>
    <w:sdtEndPr>
      <w:rPr>
        <w:b w:val="0"/>
        <w:i/>
        <w:noProof/>
      </w:rPr>
    </w:sdtEndPr>
    <w:sdtContent>
      <w:p w14:paraId="0849B7A5" w14:textId="16E78784" w:rsidR="000C00FB" w:rsidRPr="003E3B2B" w:rsidRDefault="000C00FB">
        <w:pPr>
          <w:pStyle w:val="Footer"/>
          <w:jc w:val="center"/>
          <w:rPr>
            <w:b w:val="0"/>
            <w:i/>
          </w:rPr>
        </w:pPr>
        <w:r>
          <w:rPr>
            <w:b w:val="0"/>
            <w:i/>
          </w:rPr>
          <w:t>RFP 744-R1806– Grant and Contract</w:t>
        </w:r>
        <w:r w:rsidRPr="003E3B2B">
          <w:rPr>
            <w:b w:val="0"/>
            <w:i/>
          </w:rPr>
          <w:t xml:space="preserve"> Management System Software &amp; Implementation Services</w:t>
        </w:r>
      </w:p>
      <w:p w14:paraId="0BC96CC5" w14:textId="02AE2570" w:rsidR="000C00FB" w:rsidRPr="003E3B2B" w:rsidRDefault="000C00FB">
        <w:pPr>
          <w:pStyle w:val="Footer"/>
          <w:jc w:val="center"/>
          <w:rPr>
            <w:b w:val="0"/>
            <w:i/>
          </w:rPr>
        </w:pPr>
        <w:r w:rsidRPr="003E3B2B">
          <w:rPr>
            <w:b w:val="0"/>
            <w:i/>
          </w:rPr>
          <w:t xml:space="preserve">Page </w:t>
        </w:r>
        <w:r w:rsidRPr="003E3B2B">
          <w:rPr>
            <w:b w:val="0"/>
            <w:i/>
          </w:rPr>
          <w:fldChar w:fldCharType="begin"/>
        </w:r>
        <w:r w:rsidRPr="003E3B2B">
          <w:rPr>
            <w:b w:val="0"/>
            <w:i/>
          </w:rPr>
          <w:instrText xml:space="preserve"> PAGE   \* MERGEFORMAT </w:instrText>
        </w:r>
        <w:r w:rsidRPr="003E3B2B">
          <w:rPr>
            <w:b w:val="0"/>
            <w:i/>
          </w:rPr>
          <w:fldChar w:fldCharType="separate"/>
        </w:r>
        <w:r w:rsidR="004D7131">
          <w:rPr>
            <w:b w:val="0"/>
            <w:i/>
            <w:noProof/>
          </w:rPr>
          <w:t>7</w:t>
        </w:r>
        <w:r w:rsidRPr="003E3B2B">
          <w:rPr>
            <w:b w:val="0"/>
            <w:i/>
            <w:noProof/>
          </w:rPr>
          <w:fldChar w:fldCharType="end"/>
        </w:r>
      </w:p>
    </w:sdtContent>
  </w:sdt>
  <w:p w14:paraId="54D37DCC" w14:textId="77777777" w:rsidR="000C00FB" w:rsidRDefault="000C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CB79" w14:textId="77777777" w:rsidR="000C00FB" w:rsidRDefault="000C00FB">
      <w:r>
        <w:separator/>
      </w:r>
    </w:p>
  </w:footnote>
  <w:footnote w:type="continuationSeparator" w:id="0">
    <w:p w14:paraId="2CDFD8B3" w14:textId="77777777" w:rsidR="000C00FB" w:rsidRDefault="000C00FB">
      <w:r>
        <w:continuationSeparator/>
      </w:r>
    </w:p>
  </w:footnote>
  <w:footnote w:type="continuationNotice" w:id="1">
    <w:p w14:paraId="024CAAD7" w14:textId="77777777" w:rsidR="000C00FB" w:rsidRDefault="000C00FB"/>
  </w:footnote>
  <w:footnote w:id="2">
    <w:p w14:paraId="39EF3BCC" w14:textId="77777777" w:rsidR="000C00FB" w:rsidRPr="00882453" w:rsidRDefault="000C00FB" w:rsidP="00A27D54">
      <w:pPr>
        <w:rPr>
          <w:rFonts w:ascii="Arial" w:hAnsi="Arial" w:cs="Arial"/>
          <w:sz w:val="18"/>
          <w:szCs w:val="18"/>
        </w:rPr>
      </w:pPr>
      <w:r w:rsidRPr="00A01219">
        <w:rPr>
          <w:rStyle w:val="Heading7Char"/>
          <w:rFonts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sidRPr="00882453">
          <w:rPr>
            <w:rFonts w:ascii="Arial" w:hAnsi="Arial" w:cs="Arial"/>
            <w:sz w:val="18"/>
            <w:szCs w:val="18"/>
          </w:rPr>
          <w:t xml:space="preserve">Section 2054.451, </w:t>
        </w:r>
        <w:r w:rsidRPr="00882453">
          <w:rPr>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Fonts w:ascii="Arial" w:hAnsi="Arial" w:cs="Arial"/>
            <w:sz w:val="18"/>
            <w:szCs w:val="18"/>
          </w:rPr>
          <w:t>1 TAC Section 213.1 (6)</w:t>
        </w:r>
      </w:hyperlink>
      <w:r w:rsidRPr="00882453">
        <w:rPr>
          <w:rFonts w:ascii="Arial" w:eastAsia="Times New Roman" w:hAnsi="Arial" w:cs="Arial"/>
          <w:color w:val="000000"/>
          <w:sz w:val="18"/>
          <w:szCs w:val="18"/>
        </w:rPr>
        <w:t>.</w:t>
      </w:r>
    </w:p>
  </w:footnote>
  <w:footnote w:id="3">
    <w:p w14:paraId="29D5CF56" w14:textId="77777777" w:rsidR="000C00FB" w:rsidRPr="00A01219" w:rsidRDefault="000C00FB" w:rsidP="00A27D54">
      <w:pPr>
        <w:rPr>
          <w:rFonts w:ascii="Arial" w:hAnsi="Arial" w:cs="Arial"/>
          <w:sz w:val="18"/>
          <w:szCs w:val="18"/>
        </w:rPr>
      </w:pPr>
      <w:r w:rsidRPr="00882453">
        <w:rPr>
          <w:rStyle w:val="Heading7Char"/>
          <w:rFonts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Fonts w:ascii="Arial" w:hAnsi="Arial" w:cs="Arial"/>
            <w:sz w:val="18"/>
            <w:szCs w:val="18"/>
          </w:rPr>
          <w:t>1 TAC Section 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3482B19E" w:rsidR="000C00FB" w:rsidRPr="00693C66" w:rsidRDefault="000C00FB" w:rsidP="00B26A4A">
    <w:pPr>
      <w:pStyle w:val="ListNumber2"/>
      <w:numPr>
        <w:ilvl w:val="0"/>
        <w:numId w:val="0"/>
      </w:numPr>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0C00FB" w:rsidRDefault="000C00FB">
    <w:pPr>
      <w:pStyle w:val="ListNumber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0C00FB" w:rsidRDefault="000C00FB" w:rsidP="002B0F9B">
    <w:pPr>
      <w:pStyle w:val="ListNumber2"/>
      <w:numPr>
        <w:ilvl w:val="0"/>
        <w:numId w:val="0"/>
      </w:numPr>
      <w:ind w:left="720" w:hanging="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0C00FB" w:rsidRDefault="000C00FB">
    <w:pPr>
      <w:pStyle w:val="ListNumb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3364B2C"/>
    <w:multiLevelType w:val="hybridMultilevel"/>
    <w:tmpl w:val="83A6F94C"/>
    <w:lvl w:ilvl="0" w:tplc="64E88BB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1767F7"/>
    <w:multiLevelType w:val="hybridMultilevel"/>
    <w:tmpl w:val="7EE234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FC7"/>
    <w:multiLevelType w:val="hybridMultilevel"/>
    <w:tmpl w:val="858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B3E"/>
    <w:multiLevelType w:val="hybridMultilevel"/>
    <w:tmpl w:val="C3284672"/>
    <w:lvl w:ilvl="0" w:tplc="ECE00FFE">
      <w:start w:val="1"/>
      <w:numFmt w:val="bullet"/>
      <w:lvlText w:val="-"/>
      <w:lvlJc w:val="left"/>
      <w:pPr>
        <w:ind w:left="1800" w:hanging="360"/>
      </w:pPr>
      <w:rPr>
        <w:rFonts w:ascii="Arial" w:eastAsia="Times"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6A6B95"/>
    <w:multiLevelType w:val="hybridMultilevel"/>
    <w:tmpl w:val="1F4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A79"/>
    <w:multiLevelType w:val="hybridMultilevel"/>
    <w:tmpl w:val="06B82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7051E6"/>
    <w:multiLevelType w:val="hybridMultilevel"/>
    <w:tmpl w:val="28AC9236"/>
    <w:lvl w:ilvl="0" w:tplc="04090015">
      <w:start w:val="1"/>
      <w:numFmt w:val="upperLetter"/>
      <w:lvlText w:val="%1."/>
      <w:lvlJc w:val="left"/>
      <w:pPr>
        <w:ind w:left="720" w:hanging="360"/>
      </w:pPr>
    </w:lvl>
    <w:lvl w:ilvl="1" w:tplc="B1EAD33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193000FD"/>
    <w:multiLevelType w:val="hybridMultilevel"/>
    <w:tmpl w:val="9D6EEA40"/>
    <w:lvl w:ilvl="0" w:tplc="800008A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B407DC"/>
    <w:multiLevelType w:val="hybridMultilevel"/>
    <w:tmpl w:val="59405D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4350D1"/>
    <w:multiLevelType w:val="hybridMultilevel"/>
    <w:tmpl w:val="AA12F0A2"/>
    <w:lvl w:ilvl="0" w:tplc="9DCE881E">
      <w:start w:val="11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848D4"/>
    <w:multiLevelType w:val="hybridMultilevel"/>
    <w:tmpl w:val="4C0A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13AC7"/>
    <w:multiLevelType w:val="hybridMultilevel"/>
    <w:tmpl w:val="442E1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32BF0"/>
    <w:multiLevelType w:val="multilevel"/>
    <w:tmpl w:val="0B12F436"/>
    <w:lvl w:ilvl="0">
      <w:start w:val="5"/>
      <w:numFmt w:val="decimal"/>
      <w:lvlText w:val="SECTION %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4."/>
      <w:lvlJc w:val="left"/>
      <w:pPr>
        <w:tabs>
          <w:tab w:val="num" w:pos="720"/>
        </w:tabs>
        <w:ind w:left="720" w:firstLine="0"/>
      </w:pPr>
      <w:rPr>
        <w:rFonts w:hint="default"/>
      </w:rPr>
    </w:lvl>
    <w:lvl w:ilvl="4">
      <w:start w:val="1"/>
      <w:numFmt w:val="decimal"/>
      <w:lvlText w:val="%5."/>
      <w:lvlJc w:val="left"/>
      <w:pPr>
        <w:tabs>
          <w:tab w:val="num" w:pos="1440"/>
        </w:tabs>
        <w:ind w:left="1440" w:hanging="720"/>
      </w:pPr>
      <w:rPr>
        <w:rFonts w:hint="default"/>
      </w:rPr>
    </w:lvl>
    <w:lvl w:ilvl="5">
      <w:start w:val="1"/>
      <w:numFmt w:val="lowerLetter"/>
      <w:lvlText w:val="%6."/>
      <w:lvlJc w:val="left"/>
      <w:pPr>
        <w:tabs>
          <w:tab w:val="num" w:pos="1440"/>
        </w:tabs>
        <w:ind w:left="1440" w:firstLine="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3A4353C0"/>
    <w:multiLevelType w:val="hybridMultilevel"/>
    <w:tmpl w:val="03202098"/>
    <w:lvl w:ilvl="0" w:tplc="F0126B48">
      <w:start w:val="9"/>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C11051"/>
    <w:multiLevelType w:val="hybridMultilevel"/>
    <w:tmpl w:val="E954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F82A9F"/>
    <w:multiLevelType w:val="hybridMultilevel"/>
    <w:tmpl w:val="86E0B6FA"/>
    <w:lvl w:ilvl="0" w:tplc="8F60DA8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580DEC"/>
    <w:multiLevelType w:val="hybridMultilevel"/>
    <w:tmpl w:val="56B6FA34"/>
    <w:lvl w:ilvl="0" w:tplc="2168D802">
      <w:start w:val="1"/>
      <w:numFmt w:val="bullet"/>
      <w:pStyle w:val="RFP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661154"/>
    <w:multiLevelType w:val="multilevel"/>
    <w:tmpl w:val="5CCC7E1E"/>
    <w:lvl w:ilvl="0">
      <w:start w:val="5"/>
      <w:numFmt w:val="decimal"/>
      <w:lvlText w:val="SECTION %1"/>
      <w:lvlJc w:val="left"/>
      <w:pPr>
        <w:tabs>
          <w:tab w:val="num" w:pos="720"/>
        </w:tabs>
        <w:ind w:left="720" w:hanging="72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4"/>
      <w:lvlJc w:val="left"/>
      <w:pPr>
        <w:tabs>
          <w:tab w:val="num" w:pos="720"/>
        </w:tabs>
        <w:ind w:left="720" w:firstLine="0"/>
      </w:pPr>
      <w:rPr>
        <w:rFonts w:ascii="Arial Bold" w:hAnsi="Arial Bold" w:hint="default"/>
        <w:b/>
        <w:i w:val="0"/>
        <w:sz w:val="20"/>
      </w:rPr>
    </w:lvl>
    <w:lvl w:ilvl="4">
      <w:start w:val="1"/>
      <w:numFmt w:val="decimal"/>
      <w:lvlRestart w:val="0"/>
      <w:lvlText w:val="%5."/>
      <w:lvlJc w:val="left"/>
      <w:pPr>
        <w:tabs>
          <w:tab w:val="num" w:pos="1440"/>
        </w:tabs>
        <w:ind w:left="1440" w:hanging="720"/>
      </w:pPr>
      <w:rPr>
        <w:rFonts w:ascii="Arial" w:hAnsi="Arial" w:hint="default"/>
        <w:b w:val="0"/>
        <w:i w:val="0"/>
        <w:sz w:val="20"/>
      </w:rPr>
    </w:lvl>
    <w:lvl w:ilvl="5">
      <w:start w:val="1"/>
      <w:numFmt w:val="lowerLetter"/>
      <w:lvlText w:val="%6."/>
      <w:lvlJc w:val="left"/>
      <w:pPr>
        <w:tabs>
          <w:tab w:val="num" w:pos="1440"/>
        </w:tabs>
        <w:ind w:left="2160" w:hanging="720"/>
      </w:pPr>
      <w:rPr>
        <w:rFonts w:ascii="Arial" w:hAnsi="Arial" w:hint="default"/>
        <w:b w:val="0"/>
        <w:i w:val="0"/>
        <w:sz w:val="20"/>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53ED66B5"/>
    <w:multiLevelType w:val="hybridMultilevel"/>
    <w:tmpl w:val="D9C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32091"/>
    <w:multiLevelType w:val="hybridMultilevel"/>
    <w:tmpl w:val="8020B428"/>
    <w:lvl w:ilvl="0" w:tplc="AA1213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E2309"/>
    <w:multiLevelType w:val="hybridMultilevel"/>
    <w:tmpl w:val="9848A3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8A5547"/>
    <w:multiLevelType w:val="hybridMultilevel"/>
    <w:tmpl w:val="7B0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72DE3"/>
    <w:multiLevelType w:val="hybridMultilevel"/>
    <w:tmpl w:val="2C24AEE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A70E4"/>
    <w:multiLevelType w:val="hybridMultilevel"/>
    <w:tmpl w:val="2FC8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E6292"/>
    <w:multiLevelType w:val="hybridMultilevel"/>
    <w:tmpl w:val="81F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56716"/>
    <w:multiLevelType w:val="hybridMultilevel"/>
    <w:tmpl w:val="0FC8B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F3A30"/>
    <w:multiLevelType w:val="hybridMultilevel"/>
    <w:tmpl w:val="72186248"/>
    <w:lvl w:ilvl="0" w:tplc="ECD088F4">
      <w:start w:val="1"/>
      <w:numFmt w:val="lowerLetter"/>
      <w:pStyle w:val="RFPListAlpha"/>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9"/>
  </w:num>
  <w:num w:numId="3">
    <w:abstractNumId w:val="1"/>
  </w:num>
  <w:num w:numId="4">
    <w:abstractNumId w:val="0"/>
  </w:num>
  <w:num w:numId="5">
    <w:abstractNumId w:val="8"/>
  </w:num>
  <w:num w:numId="6">
    <w:abstractNumId w:val="1"/>
    <w:lvlOverride w:ilvl="0">
      <w:startOverride w:val="1"/>
    </w:lvlOverride>
  </w:num>
  <w:num w:numId="7">
    <w:abstractNumId w:val="1"/>
    <w:lvlOverride w:ilvl="0">
      <w:startOverride w:val="1"/>
    </w:lvlOverride>
  </w:num>
  <w:num w:numId="8">
    <w:abstractNumId w:val="26"/>
  </w:num>
  <w:num w:numId="9">
    <w:abstractNumId w:val="28"/>
  </w:num>
  <w:num w:numId="10">
    <w:abstractNumId w:val="31"/>
  </w:num>
  <w:num w:numId="11">
    <w:abstractNumId w:val="19"/>
  </w:num>
  <w:num w:numId="12">
    <w:abstractNumId w:val="32"/>
  </w:num>
  <w:num w:numId="13">
    <w:abstractNumId w:val="15"/>
  </w:num>
  <w:num w:numId="14">
    <w:abstractNumId w:val="17"/>
  </w:num>
  <w:num w:numId="15">
    <w:abstractNumId w:val="20"/>
  </w:num>
  <w:num w:numId="16">
    <w:abstractNumId w:val="25"/>
  </w:num>
  <w:num w:numId="17">
    <w:abstractNumId w:val="14"/>
  </w:num>
  <w:num w:numId="18">
    <w:abstractNumId w:val="23"/>
  </w:num>
  <w:num w:numId="19">
    <w:abstractNumId w:val="11"/>
  </w:num>
  <w:num w:numId="20">
    <w:abstractNumId w:val="22"/>
  </w:num>
  <w:num w:numId="21">
    <w:abstractNumId w:val="3"/>
  </w:num>
  <w:num w:numId="22">
    <w:abstractNumId w:val="5"/>
  </w:num>
  <w:num w:numId="23">
    <w:abstractNumId w:val="2"/>
  </w:num>
  <w:num w:numId="24">
    <w:abstractNumId w:val="16"/>
  </w:num>
  <w:num w:numId="25">
    <w:abstractNumId w:val="10"/>
  </w:num>
  <w:num w:numId="26">
    <w:abstractNumId w:val="18"/>
  </w:num>
  <w:num w:numId="27">
    <w:abstractNumId w:val="4"/>
  </w:num>
  <w:num w:numId="28">
    <w:abstractNumId w:val="24"/>
  </w:num>
  <w:num w:numId="29">
    <w:abstractNumId w:val="29"/>
  </w:num>
  <w:num w:numId="30">
    <w:abstractNumId w:val="7"/>
  </w:num>
  <w:num w:numId="31">
    <w:abstractNumId w:val="6"/>
  </w:num>
  <w:num w:numId="32">
    <w:abstractNumId w:val="30"/>
  </w:num>
  <w:num w:numId="33">
    <w:abstractNumId w:val="21"/>
  </w:num>
  <w:num w:numId="34">
    <w:abstractNumId w:val="13"/>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1394"/>
    <w:rsid w:val="00011733"/>
    <w:rsid w:val="000119F8"/>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1E9B"/>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4657D"/>
    <w:rsid w:val="000501A1"/>
    <w:rsid w:val="00050D11"/>
    <w:rsid w:val="0005145F"/>
    <w:rsid w:val="000514B9"/>
    <w:rsid w:val="00051AD8"/>
    <w:rsid w:val="00052BEC"/>
    <w:rsid w:val="00053E69"/>
    <w:rsid w:val="000556A5"/>
    <w:rsid w:val="0005621F"/>
    <w:rsid w:val="00056DAB"/>
    <w:rsid w:val="00057C78"/>
    <w:rsid w:val="00057F00"/>
    <w:rsid w:val="000603B1"/>
    <w:rsid w:val="00060ADC"/>
    <w:rsid w:val="00061515"/>
    <w:rsid w:val="00061C60"/>
    <w:rsid w:val="00062AC6"/>
    <w:rsid w:val="0006327F"/>
    <w:rsid w:val="0006400E"/>
    <w:rsid w:val="000646D8"/>
    <w:rsid w:val="00064B36"/>
    <w:rsid w:val="00066B88"/>
    <w:rsid w:val="00066CAF"/>
    <w:rsid w:val="00066CDE"/>
    <w:rsid w:val="000709EB"/>
    <w:rsid w:val="00071150"/>
    <w:rsid w:val="00071B2C"/>
    <w:rsid w:val="00072F86"/>
    <w:rsid w:val="00073497"/>
    <w:rsid w:val="00073ADD"/>
    <w:rsid w:val="000742E2"/>
    <w:rsid w:val="00075ECE"/>
    <w:rsid w:val="000774B1"/>
    <w:rsid w:val="000800DD"/>
    <w:rsid w:val="00081DCC"/>
    <w:rsid w:val="000823F8"/>
    <w:rsid w:val="00082B2C"/>
    <w:rsid w:val="00084A43"/>
    <w:rsid w:val="00085215"/>
    <w:rsid w:val="0008560D"/>
    <w:rsid w:val="00087CB0"/>
    <w:rsid w:val="00091436"/>
    <w:rsid w:val="0009167C"/>
    <w:rsid w:val="00091986"/>
    <w:rsid w:val="00092F37"/>
    <w:rsid w:val="00093B99"/>
    <w:rsid w:val="00094F14"/>
    <w:rsid w:val="00097591"/>
    <w:rsid w:val="0009783B"/>
    <w:rsid w:val="00097B5C"/>
    <w:rsid w:val="000A0A68"/>
    <w:rsid w:val="000A1DB1"/>
    <w:rsid w:val="000A1FC4"/>
    <w:rsid w:val="000A2059"/>
    <w:rsid w:val="000A3B43"/>
    <w:rsid w:val="000A656B"/>
    <w:rsid w:val="000A69F7"/>
    <w:rsid w:val="000A70BE"/>
    <w:rsid w:val="000B036B"/>
    <w:rsid w:val="000B06F5"/>
    <w:rsid w:val="000B1A61"/>
    <w:rsid w:val="000B267B"/>
    <w:rsid w:val="000B2906"/>
    <w:rsid w:val="000B3213"/>
    <w:rsid w:val="000B3645"/>
    <w:rsid w:val="000B39BC"/>
    <w:rsid w:val="000B659E"/>
    <w:rsid w:val="000B6E30"/>
    <w:rsid w:val="000B7141"/>
    <w:rsid w:val="000B748E"/>
    <w:rsid w:val="000B7836"/>
    <w:rsid w:val="000B7DFA"/>
    <w:rsid w:val="000C00FB"/>
    <w:rsid w:val="000C0C37"/>
    <w:rsid w:val="000C194D"/>
    <w:rsid w:val="000C26EC"/>
    <w:rsid w:val="000C2ACE"/>
    <w:rsid w:val="000C2E30"/>
    <w:rsid w:val="000C2E80"/>
    <w:rsid w:val="000C42DE"/>
    <w:rsid w:val="000C4539"/>
    <w:rsid w:val="000C48F3"/>
    <w:rsid w:val="000C4CB5"/>
    <w:rsid w:val="000C5D35"/>
    <w:rsid w:val="000C5DBD"/>
    <w:rsid w:val="000C6336"/>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B9"/>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2FBB"/>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B9E"/>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A84"/>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6FA0"/>
    <w:rsid w:val="001A7844"/>
    <w:rsid w:val="001B1628"/>
    <w:rsid w:val="001B184C"/>
    <w:rsid w:val="001B2284"/>
    <w:rsid w:val="001B3E44"/>
    <w:rsid w:val="001B40FA"/>
    <w:rsid w:val="001B451F"/>
    <w:rsid w:val="001B489C"/>
    <w:rsid w:val="001B4B83"/>
    <w:rsid w:val="001B5C7E"/>
    <w:rsid w:val="001B5E98"/>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37E8"/>
    <w:rsid w:val="001F3AED"/>
    <w:rsid w:val="001F530D"/>
    <w:rsid w:val="001F5849"/>
    <w:rsid w:val="001F5B80"/>
    <w:rsid w:val="001F5BA9"/>
    <w:rsid w:val="001F5BE3"/>
    <w:rsid w:val="001F6C72"/>
    <w:rsid w:val="001F6F4F"/>
    <w:rsid w:val="001F7FE6"/>
    <w:rsid w:val="0020036A"/>
    <w:rsid w:val="002006CF"/>
    <w:rsid w:val="00202B17"/>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429"/>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25C"/>
    <w:rsid w:val="00261E75"/>
    <w:rsid w:val="0026214D"/>
    <w:rsid w:val="002624B6"/>
    <w:rsid w:val="00262583"/>
    <w:rsid w:val="002631ED"/>
    <w:rsid w:val="002632CF"/>
    <w:rsid w:val="00264107"/>
    <w:rsid w:val="0026429B"/>
    <w:rsid w:val="00265860"/>
    <w:rsid w:val="002658AF"/>
    <w:rsid w:val="002662B9"/>
    <w:rsid w:val="00266B4C"/>
    <w:rsid w:val="00267378"/>
    <w:rsid w:val="00271ACC"/>
    <w:rsid w:val="0027228A"/>
    <w:rsid w:val="00272448"/>
    <w:rsid w:val="00272B6A"/>
    <w:rsid w:val="00273114"/>
    <w:rsid w:val="002737B9"/>
    <w:rsid w:val="0027430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05F0"/>
    <w:rsid w:val="00292C5A"/>
    <w:rsid w:val="002931F0"/>
    <w:rsid w:val="00293280"/>
    <w:rsid w:val="00293C32"/>
    <w:rsid w:val="00293F52"/>
    <w:rsid w:val="00294F04"/>
    <w:rsid w:val="00297893"/>
    <w:rsid w:val="00297A70"/>
    <w:rsid w:val="002A000E"/>
    <w:rsid w:val="002A118C"/>
    <w:rsid w:val="002A1302"/>
    <w:rsid w:val="002A2A96"/>
    <w:rsid w:val="002A310A"/>
    <w:rsid w:val="002A3E41"/>
    <w:rsid w:val="002A5451"/>
    <w:rsid w:val="002A5566"/>
    <w:rsid w:val="002A5B11"/>
    <w:rsid w:val="002A7260"/>
    <w:rsid w:val="002A766B"/>
    <w:rsid w:val="002A7E68"/>
    <w:rsid w:val="002B0C83"/>
    <w:rsid w:val="002B0F9B"/>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339"/>
    <w:rsid w:val="002C7B0C"/>
    <w:rsid w:val="002C7C1F"/>
    <w:rsid w:val="002C7DF6"/>
    <w:rsid w:val="002D0D2C"/>
    <w:rsid w:val="002D1416"/>
    <w:rsid w:val="002D232E"/>
    <w:rsid w:val="002D4090"/>
    <w:rsid w:val="002D436B"/>
    <w:rsid w:val="002D4B03"/>
    <w:rsid w:val="002D4FAB"/>
    <w:rsid w:val="002D55F8"/>
    <w:rsid w:val="002D6105"/>
    <w:rsid w:val="002D62B8"/>
    <w:rsid w:val="002D652F"/>
    <w:rsid w:val="002D6560"/>
    <w:rsid w:val="002D65EE"/>
    <w:rsid w:val="002D709A"/>
    <w:rsid w:val="002D77CF"/>
    <w:rsid w:val="002E2E80"/>
    <w:rsid w:val="002E3229"/>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C80"/>
    <w:rsid w:val="00300E57"/>
    <w:rsid w:val="0030379C"/>
    <w:rsid w:val="003051B6"/>
    <w:rsid w:val="00305B49"/>
    <w:rsid w:val="00305ECA"/>
    <w:rsid w:val="003066D1"/>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1F6"/>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4019"/>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2AD"/>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305C"/>
    <w:rsid w:val="003A4629"/>
    <w:rsid w:val="003A5AEC"/>
    <w:rsid w:val="003A787A"/>
    <w:rsid w:val="003B075A"/>
    <w:rsid w:val="003B10E1"/>
    <w:rsid w:val="003B1419"/>
    <w:rsid w:val="003B1BA3"/>
    <w:rsid w:val="003B20BE"/>
    <w:rsid w:val="003B2607"/>
    <w:rsid w:val="003B397B"/>
    <w:rsid w:val="003B3EDC"/>
    <w:rsid w:val="003B40B8"/>
    <w:rsid w:val="003B4527"/>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B2B"/>
    <w:rsid w:val="003E3EFC"/>
    <w:rsid w:val="003E4899"/>
    <w:rsid w:val="003E49FC"/>
    <w:rsid w:val="003E7181"/>
    <w:rsid w:val="003E72D5"/>
    <w:rsid w:val="003F0958"/>
    <w:rsid w:val="003F14D5"/>
    <w:rsid w:val="003F1CC6"/>
    <w:rsid w:val="003F26B7"/>
    <w:rsid w:val="003F33F1"/>
    <w:rsid w:val="003F41A1"/>
    <w:rsid w:val="003F43B1"/>
    <w:rsid w:val="003F4552"/>
    <w:rsid w:val="003F647C"/>
    <w:rsid w:val="003F7695"/>
    <w:rsid w:val="00400148"/>
    <w:rsid w:val="00401659"/>
    <w:rsid w:val="00401EF5"/>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5DC7"/>
    <w:rsid w:val="00426207"/>
    <w:rsid w:val="00426548"/>
    <w:rsid w:val="0042655F"/>
    <w:rsid w:val="00426FE6"/>
    <w:rsid w:val="0042710A"/>
    <w:rsid w:val="0042772A"/>
    <w:rsid w:val="00427851"/>
    <w:rsid w:val="00427D04"/>
    <w:rsid w:val="00432E49"/>
    <w:rsid w:val="00432E56"/>
    <w:rsid w:val="00433149"/>
    <w:rsid w:val="004332D9"/>
    <w:rsid w:val="004333B0"/>
    <w:rsid w:val="0043370D"/>
    <w:rsid w:val="0043468B"/>
    <w:rsid w:val="004346BD"/>
    <w:rsid w:val="00434721"/>
    <w:rsid w:val="00434BE1"/>
    <w:rsid w:val="00434F0B"/>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680"/>
    <w:rsid w:val="00490795"/>
    <w:rsid w:val="0049112C"/>
    <w:rsid w:val="00491340"/>
    <w:rsid w:val="00492040"/>
    <w:rsid w:val="00492505"/>
    <w:rsid w:val="00492898"/>
    <w:rsid w:val="0049310B"/>
    <w:rsid w:val="00495164"/>
    <w:rsid w:val="004952B0"/>
    <w:rsid w:val="004957AF"/>
    <w:rsid w:val="00495B99"/>
    <w:rsid w:val="00497688"/>
    <w:rsid w:val="00497951"/>
    <w:rsid w:val="004A0ABC"/>
    <w:rsid w:val="004A1602"/>
    <w:rsid w:val="004A184D"/>
    <w:rsid w:val="004A1A82"/>
    <w:rsid w:val="004A28BF"/>
    <w:rsid w:val="004A4C83"/>
    <w:rsid w:val="004A50D5"/>
    <w:rsid w:val="004A58BE"/>
    <w:rsid w:val="004A6C95"/>
    <w:rsid w:val="004A7444"/>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131"/>
    <w:rsid w:val="004D7500"/>
    <w:rsid w:val="004D7750"/>
    <w:rsid w:val="004D7FDF"/>
    <w:rsid w:val="004E165B"/>
    <w:rsid w:val="004E167E"/>
    <w:rsid w:val="004E2486"/>
    <w:rsid w:val="004E316F"/>
    <w:rsid w:val="004E3243"/>
    <w:rsid w:val="004E3648"/>
    <w:rsid w:val="004E509A"/>
    <w:rsid w:val="004E55B9"/>
    <w:rsid w:val="004E607C"/>
    <w:rsid w:val="004E77C9"/>
    <w:rsid w:val="004F08D1"/>
    <w:rsid w:val="004F0AE5"/>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172"/>
    <w:rsid w:val="005023E5"/>
    <w:rsid w:val="00502D52"/>
    <w:rsid w:val="005039F4"/>
    <w:rsid w:val="00503DCB"/>
    <w:rsid w:val="00504EAF"/>
    <w:rsid w:val="0050503C"/>
    <w:rsid w:val="005051DE"/>
    <w:rsid w:val="0050553B"/>
    <w:rsid w:val="00505CAC"/>
    <w:rsid w:val="00505D25"/>
    <w:rsid w:val="00505F19"/>
    <w:rsid w:val="0050628E"/>
    <w:rsid w:val="00506299"/>
    <w:rsid w:val="00506BFA"/>
    <w:rsid w:val="00510EAA"/>
    <w:rsid w:val="00513E6B"/>
    <w:rsid w:val="005143B3"/>
    <w:rsid w:val="005148A0"/>
    <w:rsid w:val="00514B94"/>
    <w:rsid w:val="005154ED"/>
    <w:rsid w:val="00520221"/>
    <w:rsid w:val="005204D8"/>
    <w:rsid w:val="00520649"/>
    <w:rsid w:val="005211B1"/>
    <w:rsid w:val="00522144"/>
    <w:rsid w:val="00522145"/>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E56"/>
    <w:rsid w:val="00537626"/>
    <w:rsid w:val="00541619"/>
    <w:rsid w:val="0054219F"/>
    <w:rsid w:val="0054226A"/>
    <w:rsid w:val="0054248D"/>
    <w:rsid w:val="005428C9"/>
    <w:rsid w:val="00542A96"/>
    <w:rsid w:val="00542DE9"/>
    <w:rsid w:val="00543008"/>
    <w:rsid w:val="005444DD"/>
    <w:rsid w:val="005454B5"/>
    <w:rsid w:val="0054559B"/>
    <w:rsid w:val="00546F4B"/>
    <w:rsid w:val="0054744B"/>
    <w:rsid w:val="0055036D"/>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6DAD"/>
    <w:rsid w:val="00577113"/>
    <w:rsid w:val="00580315"/>
    <w:rsid w:val="00580416"/>
    <w:rsid w:val="005817C5"/>
    <w:rsid w:val="00581DBD"/>
    <w:rsid w:val="005823DA"/>
    <w:rsid w:val="00582B4F"/>
    <w:rsid w:val="00582DDB"/>
    <w:rsid w:val="00583512"/>
    <w:rsid w:val="00584D64"/>
    <w:rsid w:val="00584F8F"/>
    <w:rsid w:val="005857B6"/>
    <w:rsid w:val="00585DF1"/>
    <w:rsid w:val="005866B3"/>
    <w:rsid w:val="00586A84"/>
    <w:rsid w:val="00586E39"/>
    <w:rsid w:val="00587724"/>
    <w:rsid w:val="0058798F"/>
    <w:rsid w:val="00587F66"/>
    <w:rsid w:val="00587FFB"/>
    <w:rsid w:val="00590D61"/>
    <w:rsid w:val="005915A1"/>
    <w:rsid w:val="00592C52"/>
    <w:rsid w:val="00595A8C"/>
    <w:rsid w:val="0059623B"/>
    <w:rsid w:val="00597EA0"/>
    <w:rsid w:val="00597FBE"/>
    <w:rsid w:val="005A03BD"/>
    <w:rsid w:val="005A0459"/>
    <w:rsid w:val="005A0DA9"/>
    <w:rsid w:val="005A0E2B"/>
    <w:rsid w:val="005A119F"/>
    <w:rsid w:val="005A3ACA"/>
    <w:rsid w:val="005A4A0B"/>
    <w:rsid w:val="005A4DD9"/>
    <w:rsid w:val="005A5B84"/>
    <w:rsid w:val="005A5BBB"/>
    <w:rsid w:val="005A6E3E"/>
    <w:rsid w:val="005A78E9"/>
    <w:rsid w:val="005A794B"/>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27F"/>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5B9"/>
    <w:rsid w:val="00603F6C"/>
    <w:rsid w:val="006042D9"/>
    <w:rsid w:val="006045DE"/>
    <w:rsid w:val="00604D98"/>
    <w:rsid w:val="00605BD6"/>
    <w:rsid w:val="00606D76"/>
    <w:rsid w:val="00607055"/>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6AA"/>
    <w:rsid w:val="0064788B"/>
    <w:rsid w:val="006479FD"/>
    <w:rsid w:val="00647BCB"/>
    <w:rsid w:val="006500D7"/>
    <w:rsid w:val="00651A5B"/>
    <w:rsid w:val="0065227F"/>
    <w:rsid w:val="00653395"/>
    <w:rsid w:val="006538F8"/>
    <w:rsid w:val="0065520E"/>
    <w:rsid w:val="0065610C"/>
    <w:rsid w:val="00656522"/>
    <w:rsid w:val="00657DA6"/>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C66"/>
    <w:rsid w:val="00693F18"/>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A7E1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4EE1"/>
    <w:rsid w:val="006D5102"/>
    <w:rsid w:val="006D698A"/>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6ABB"/>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832"/>
    <w:rsid w:val="00762E01"/>
    <w:rsid w:val="00763F08"/>
    <w:rsid w:val="00763FDB"/>
    <w:rsid w:val="0076454B"/>
    <w:rsid w:val="0076619B"/>
    <w:rsid w:val="00766B38"/>
    <w:rsid w:val="0076728B"/>
    <w:rsid w:val="007678D7"/>
    <w:rsid w:val="00767A1E"/>
    <w:rsid w:val="00767A77"/>
    <w:rsid w:val="00770B80"/>
    <w:rsid w:val="00770C89"/>
    <w:rsid w:val="0077136F"/>
    <w:rsid w:val="007728FA"/>
    <w:rsid w:val="00773B7B"/>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97986"/>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554"/>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469F"/>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485"/>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13A7"/>
    <w:rsid w:val="008D2779"/>
    <w:rsid w:val="008D2827"/>
    <w:rsid w:val="008D355F"/>
    <w:rsid w:val="008D396D"/>
    <w:rsid w:val="008D5622"/>
    <w:rsid w:val="008D6229"/>
    <w:rsid w:val="008D65E3"/>
    <w:rsid w:val="008D762A"/>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121"/>
    <w:rsid w:val="008F5267"/>
    <w:rsid w:val="008F5489"/>
    <w:rsid w:val="008F5A25"/>
    <w:rsid w:val="008F5C2B"/>
    <w:rsid w:val="008F60F8"/>
    <w:rsid w:val="008F6734"/>
    <w:rsid w:val="008F6EE0"/>
    <w:rsid w:val="008F701F"/>
    <w:rsid w:val="008F7DF6"/>
    <w:rsid w:val="0090011E"/>
    <w:rsid w:val="00900BCE"/>
    <w:rsid w:val="00900CBC"/>
    <w:rsid w:val="00901784"/>
    <w:rsid w:val="00901A50"/>
    <w:rsid w:val="00901CF4"/>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27FC1"/>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0D4"/>
    <w:rsid w:val="009443AC"/>
    <w:rsid w:val="00944C2D"/>
    <w:rsid w:val="00945C02"/>
    <w:rsid w:val="00945DB8"/>
    <w:rsid w:val="00945F0D"/>
    <w:rsid w:val="009462C6"/>
    <w:rsid w:val="009505EA"/>
    <w:rsid w:val="00950C83"/>
    <w:rsid w:val="009523D6"/>
    <w:rsid w:val="00952610"/>
    <w:rsid w:val="00952D3F"/>
    <w:rsid w:val="00953277"/>
    <w:rsid w:val="0095487D"/>
    <w:rsid w:val="009558C9"/>
    <w:rsid w:val="009579B3"/>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6F81"/>
    <w:rsid w:val="00987013"/>
    <w:rsid w:val="00987CE4"/>
    <w:rsid w:val="009905CD"/>
    <w:rsid w:val="00990F5C"/>
    <w:rsid w:val="00992216"/>
    <w:rsid w:val="00992859"/>
    <w:rsid w:val="0099285E"/>
    <w:rsid w:val="00992D03"/>
    <w:rsid w:val="00992D59"/>
    <w:rsid w:val="00994661"/>
    <w:rsid w:val="009965DE"/>
    <w:rsid w:val="009A1205"/>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99C"/>
    <w:rsid w:val="009C2EE7"/>
    <w:rsid w:val="009C44FB"/>
    <w:rsid w:val="009C586B"/>
    <w:rsid w:val="009C5FC1"/>
    <w:rsid w:val="009C6BE2"/>
    <w:rsid w:val="009C706C"/>
    <w:rsid w:val="009D007C"/>
    <w:rsid w:val="009D2478"/>
    <w:rsid w:val="009D2C5A"/>
    <w:rsid w:val="009D3674"/>
    <w:rsid w:val="009D3968"/>
    <w:rsid w:val="009D3B72"/>
    <w:rsid w:val="009D50CA"/>
    <w:rsid w:val="009D6E72"/>
    <w:rsid w:val="009D7622"/>
    <w:rsid w:val="009D7E06"/>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29FC"/>
    <w:rsid w:val="00A03677"/>
    <w:rsid w:val="00A039B5"/>
    <w:rsid w:val="00A054BA"/>
    <w:rsid w:val="00A05E6C"/>
    <w:rsid w:val="00A076C6"/>
    <w:rsid w:val="00A07822"/>
    <w:rsid w:val="00A11BA6"/>
    <w:rsid w:val="00A127C7"/>
    <w:rsid w:val="00A14689"/>
    <w:rsid w:val="00A14EB2"/>
    <w:rsid w:val="00A1580E"/>
    <w:rsid w:val="00A1612D"/>
    <w:rsid w:val="00A1672B"/>
    <w:rsid w:val="00A172A1"/>
    <w:rsid w:val="00A17915"/>
    <w:rsid w:val="00A17FF8"/>
    <w:rsid w:val="00A20F38"/>
    <w:rsid w:val="00A2185C"/>
    <w:rsid w:val="00A2339B"/>
    <w:rsid w:val="00A23D6C"/>
    <w:rsid w:val="00A243A6"/>
    <w:rsid w:val="00A24A6A"/>
    <w:rsid w:val="00A24D08"/>
    <w:rsid w:val="00A27D54"/>
    <w:rsid w:val="00A27E50"/>
    <w:rsid w:val="00A30414"/>
    <w:rsid w:val="00A304D8"/>
    <w:rsid w:val="00A308E0"/>
    <w:rsid w:val="00A31A4E"/>
    <w:rsid w:val="00A33546"/>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47799"/>
    <w:rsid w:val="00A5015B"/>
    <w:rsid w:val="00A51270"/>
    <w:rsid w:val="00A51622"/>
    <w:rsid w:val="00A51811"/>
    <w:rsid w:val="00A52173"/>
    <w:rsid w:val="00A52B61"/>
    <w:rsid w:val="00A54638"/>
    <w:rsid w:val="00A548E1"/>
    <w:rsid w:val="00A554DD"/>
    <w:rsid w:val="00A55E92"/>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21BE"/>
    <w:rsid w:val="00A942F1"/>
    <w:rsid w:val="00A951B5"/>
    <w:rsid w:val="00A95631"/>
    <w:rsid w:val="00A96670"/>
    <w:rsid w:val="00A9752C"/>
    <w:rsid w:val="00A9795B"/>
    <w:rsid w:val="00A97C7C"/>
    <w:rsid w:val="00A97EC7"/>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73D"/>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C7D8B"/>
    <w:rsid w:val="00AD0C06"/>
    <w:rsid w:val="00AD20A4"/>
    <w:rsid w:val="00AD2325"/>
    <w:rsid w:val="00AD2743"/>
    <w:rsid w:val="00AD2B75"/>
    <w:rsid w:val="00AD62DE"/>
    <w:rsid w:val="00AD6715"/>
    <w:rsid w:val="00AD6EE7"/>
    <w:rsid w:val="00AD765C"/>
    <w:rsid w:val="00AD7844"/>
    <w:rsid w:val="00AE1489"/>
    <w:rsid w:val="00AE1B1B"/>
    <w:rsid w:val="00AE37A0"/>
    <w:rsid w:val="00AE3A4A"/>
    <w:rsid w:val="00AE4207"/>
    <w:rsid w:val="00AE477C"/>
    <w:rsid w:val="00AE5989"/>
    <w:rsid w:val="00AE707E"/>
    <w:rsid w:val="00AF1D76"/>
    <w:rsid w:val="00AF2052"/>
    <w:rsid w:val="00AF4A3D"/>
    <w:rsid w:val="00AF4E35"/>
    <w:rsid w:val="00AF5123"/>
    <w:rsid w:val="00AF5BAC"/>
    <w:rsid w:val="00B001AB"/>
    <w:rsid w:val="00B00773"/>
    <w:rsid w:val="00B0096B"/>
    <w:rsid w:val="00B020FF"/>
    <w:rsid w:val="00B03101"/>
    <w:rsid w:val="00B03C91"/>
    <w:rsid w:val="00B03F46"/>
    <w:rsid w:val="00B0465B"/>
    <w:rsid w:val="00B06F6C"/>
    <w:rsid w:val="00B10867"/>
    <w:rsid w:val="00B121CF"/>
    <w:rsid w:val="00B12548"/>
    <w:rsid w:val="00B12620"/>
    <w:rsid w:val="00B12AF2"/>
    <w:rsid w:val="00B138F7"/>
    <w:rsid w:val="00B13AB3"/>
    <w:rsid w:val="00B13DD2"/>
    <w:rsid w:val="00B14B27"/>
    <w:rsid w:val="00B15648"/>
    <w:rsid w:val="00B16D60"/>
    <w:rsid w:val="00B170F1"/>
    <w:rsid w:val="00B17B92"/>
    <w:rsid w:val="00B17D3B"/>
    <w:rsid w:val="00B200CA"/>
    <w:rsid w:val="00B2074D"/>
    <w:rsid w:val="00B20A36"/>
    <w:rsid w:val="00B2176F"/>
    <w:rsid w:val="00B218E0"/>
    <w:rsid w:val="00B22C23"/>
    <w:rsid w:val="00B23DB6"/>
    <w:rsid w:val="00B24F12"/>
    <w:rsid w:val="00B2525F"/>
    <w:rsid w:val="00B26A4A"/>
    <w:rsid w:val="00B314C2"/>
    <w:rsid w:val="00B33FEC"/>
    <w:rsid w:val="00B358FB"/>
    <w:rsid w:val="00B36BC8"/>
    <w:rsid w:val="00B376E7"/>
    <w:rsid w:val="00B401B1"/>
    <w:rsid w:val="00B401C4"/>
    <w:rsid w:val="00B40736"/>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2824"/>
    <w:rsid w:val="00B52F52"/>
    <w:rsid w:val="00B53C40"/>
    <w:rsid w:val="00B5416B"/>
    <w:rsid w:val="00B544FC"/>
    <w:rsid w:val="00B547DB"/>
    <w:rsid w:val="00B54B08"/>
    <w:rsid w:val="00B5641A"/>
    <w:rsid w:val="00B56677"/>
    <w:rsid w:val="00B568E4"/>
    <w:rsid w:val="00B568EB"/>
    <w:rsid w:val="00B56EE8"/>
    <w:rsid w:val="00B576A4"/>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4CF6"/>
    <w:rsid w:val="00B75CD1"/>
    <w:rsid w:val="00B75F11"/>
    <w:rsid w:val="00B77C90"/>
    <w:rsid w:val="00B80106"/>
    <w:rsid w:val="00B80413"/>
    <w:rsid w:val="00B80EA9"/>
    <w:rsid w:val="00B81CAF"/>
    <w:rsid w:val="00B8240F"/>
    <w:rsid w:val="00B8248C"/>
    <w:rsid w:val="00B835A6"/>
    <w:rsid w:val="00B86B5D"/>
    <w:rsid w:val="00B878CE"/>
    <w:rsid w:val="00B900D3"/>
    <w:rsid w:val="00B9060B"/>
    <w:rsid w:val="00B91F22"/>
    <w:rsid w:val="00B92B64"/>
    <w:rsid w:val="00B92D27"/>
    <w:rsid w:val="00B92DD8"/>
    <w:rsid w:val="00B92F6F"/>
    <w:rsid w:val="00B92FF5"/>
    <w:rsid w:val="00B93613"/>
    <w:rsid w:val="00B937CF"/>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08BC"/>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191"/>
    <w:rsid w:val="00BE168A"/>
    <w:rsid w:val="00BE2C5C"/>
    <w:rsid w:val="00BE2D29"/>
    <w:rsid w:val="00BE3785"/>
    <w:rsid w:val="00BE3B14"/>
    <w:rsid w:val="00BE4B9E"/>
    <w:rsid w:val="00BE4D02"/>
    <w:rsid w:val="00BE57DA"/>
    <w:rsid w:val="00BE5B25"/>
    <w:rsid w:val="00BE5CB1"/>
    <w:rsid w:val="00BE7F9D"/>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65F"/>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41CA"/>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2199"/>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01DF"/>
    <w:rsid w:val="00CA12EA"/>
    <w:rsid w:val="00CA2591"/>
    <w:rsid w:val="00CA33C0"/>
    <w:rsid w:val="00CA3791"/>
    <w:rsid w:val="00CA38F9"/>
    <w:rsid w:val="00CA3E13"/>
    <w:rsid w:val="00CA57BE"/>
    <w:rsid w:val="00CA6149"/>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7DC"/>
    <w:rsid w:val="00CD4BA4"/>
    <w:rsid w:val="00CD514B"/>
    <w:rsid w:val="00CD54A7"/>
    <w:rsid w:val="00CD687E"/>
    <w:rsid w:val="00CD6B3D"/>
    <w:rsid w:val="00CD6D2A"/>
    <w:rsid w:val="00CD76F7"/>
    <w:rsid w:val="00CE05D8"/>
    <w:rsid w:val="00CE0B02"/>
    <w:rsid w:val="00CE0DDE"/>
    <w:rsid w:val="00CE129B"/>
    <w:rsid w:val="00CE20B8"/>
    <w:rsid w:val="00CE2781"/>
    <w:rsid w:val="00CE2EBB"/>
    <w:rsid w:val="00CE36A0"/>
    <w:rsid w:val="00CE37A0"/>
    <w:rsid w:val="00CE4652"/>
    <w:rsid w:val="00CE5059"/>
    <w:rsid w:val="00CE62EC"/>
    <w:rsid w:val="00CF0602"/>
    <w:rsid w:val="00CF0F3C"/>
    <w:rsid w:val="00CF2620"/>
    <w:rsid w:val="00CF2BE9"/>
    <w:rsid w:val="00CF2DC6"/>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26D"/>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506"/>
    <w:rsid w:val="00D47A5F"/>
    <w:rsid w:val="00D518A9"/>
    <w:rsid w:val="00D51916"/>
    <w:rsid w:val="00D51B75"/>
    <w:rsid w:val="00D523A7"/>
    <w:rsid w:val="00D53730"/>
    <w:rsid w:val="00D5440B"/>
    <w:rsid w:val="00D55A9C"/>
    <w:rsid w:val="00D56421"/>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66CA4"/>
    <w:rsid w:val="00D70338"/>
    <w:rsid w:val="00D707FA"/>
    <w:rsid w:val="00D70C82"/>
    <w:rsid w:val="00D71E20"/>
    <w:rsid w:val="00D7290A"/>
    <w:rsid w:val="00D7296B"/>
    <w:rsid w:val="00D72F7E"/>
    <w:rsid w:val="00D74344"/>
    <w:rsid w:val="00D74FA0"/>
    <w:rsid w:val="00D77A53"/>
    <w:rsid w:val="00D77F67"/>
    <w:rsid w:val="00D80576"/>
    <w:rsid w:val="00D8098A"/>
    <w:rsid w:val="00D81F61"/>
    <w:rsid w:val="00D83221"/>
    <w:rsid w:val="00D851D4"/>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39D6"/>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EE0"/>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13A0"/>
    <w:rsid w:val="00DE3432"/>
    <w:rsid w:val="00DE3C40"/>
    <w:rsid w:val="00DE52A4"/>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20"/>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4AD2"/>
    <w:rsid w:val="00E2565C"/>
    <w:rsid w:val="00E25CF1"/>
    <w:rsid w:val="00E27089"/>
    <w:rsid w:val="00E31B4C"/>
    <w:rsid w:val="00E31C42"/>
    <w:rsid w:val="00E3329E"/>
    <w:rsid w:val="00E339C7"/>
    <w:rsid w:val="00E3428B"/>
    <w:rsid w:val="00E34AF3"/>
    <w:rsid w:val="00E3515E"/>
    <w:rsid w:val="00E3569B"/>
    <w:rsid w:val="00E35A2D"/>
    <w:rsid w:val="00E35AB2"/>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1540"/>
    <w:rsid w:val="00E621F8"/>
    <w:rsid w:val="00E63F1D"/>
    <w:rsid w:val="00E64528"/>
    <w:rsid w:val="00E646C3"/>
    <w:rsid w:val="00E64CB5"/>
    <w:rsid w:val="00E64FF4"/>
    <w:rsid w:val="00E6588D"/>
    <w:rsid w:val="00E65FA1"/>
    <w:rsid w:val="00E665A9"/>
    <w:rsid w:val="00E66B83"/>
    <w:rsid w:val="00E66BE2"/>
    <w:rsid w:val="00E67326"/>
    <w:rsid w:val="00E67A47"/>
    <w:rsid w:val="00E67C32"/>
    <w:rsid w:val="00E705AA"/>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6C3"/>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699E"/>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5C14"/>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5FCE"/>
    <w:rsid w:val="00F36943"/>
    <w:rsid w:val="00F3698C"/>
    <w:rsid w:val="00F36C75"/>
    <w:rsid w:val="00F372D8"/>
    <w:rsid w:val="00F40DFE"/>
    <w:rsid w:val="00F42824"/>
    <w:rsid w:val="00F42DF1"/>
    <w:rsid w:val="00F43277"/>
    <w:rsid w:val="00F43294"/>
    <w:rsid w:val="00F43B51"/>
    <w:rsid w:val="00F44195"/>
    <w:rsid w:val="00F44556"/>
    <w:rsid w:val="00F45A5A"/>
    <w:rsid w:val="00F45DAF"/>
    <w:rsid w:val="00F46100"/>
    <w:rsid w:val="00F46682"/>
    <w:rsid w:val="00F46F59"/>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5CD0"/>
    <w:rsid w:val="00F6611F"/>
    <w:rsid w:val="00F676C8"/>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5F8"/>
    <w:rsid w:val="00F83BCD"/>
    <w:rsid w:val="00F8545C"/>
    <w:rsid w:val="00F8676A"/>
    <w:rsid w:val="00F86C1B"/>
    <w:rsid w:val="00F874C1"/>
    <w:rsid w:val="00F87686"/>
    <w:rsid w:val="00F87779"/>
    <w:rsid w:val="00F90996"/>
    <w:rsid w:val="00F91A4A"/>
    <w:rsid w:val="00F9307C"/>
    <w:rsid w:val="00F93B79"/>
    <w:rsid w:val="00F9411C"/>
    <w:rsid w:val="00F959B8"/>
    <w:rsid w:val="00F95A0F"/>
    <w:rsid w:val="00F97232"/>
    <w:rsid w:val="00FA1222"/>
    <w:rsid w:val="00FA1FE9"/>
    <w:rsid w:val="00FA2529"/>
    <w:rsid w:val="00FA29D8"/>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BB4"/>
    <w:rsid w:val="00FE5DB3"/>
    <w:rsid w:val="00FE72EE"/>
    <w:rsid w:val="00FE7823"/>
    <w:rsid w:val="00FE7D7C"/>
    <w:rsid w:val="00FF0030"/>
    <w:rsid w:val="00FF108D"/>
    <w:rsid w:val="00FF1C63"/>
    <w:rsid w:val="00FF331E"/>
    <w:rsid w:val="00FF3352"/>
    <w:rsid w:val="00FF4837"/>
    <w:rsid w:val="00FF4B4D"/>
    <w:rsid w:val="00FF4C11"/>
    <w:rsid w:val="00FF4D28"/>
    <w:rsid w:val="00FF555A"/>
    <w:rsid w:val="00FF63DF"/>
    <w:rsid w:val="00FF6862"/>
    <w:rsid w:val="00FF6F66"/>
    <w:rsid w:val="00FF7137"/>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14337"/>
    <o:shapelayout v:ext="edit">
      <o:idmap v:ext="edit" data="1"/>
    </o:shapelayout>
  </w:shapeDefaults>
  <w:decimalSymbol w:val="."/>
  <w:listSeparator w:val=","/>
  <w14:docId w14:val="3F3056A1"/>
  <w15:docId w15:val="{738B4D00-A435-4DD6-938B-7633A339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uiPriority w:val="9"/>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uiPriority w:val="9"/>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uiPriority w:val="9"/>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uiPriority w:val="9"/>
    <w:rsid w:val="00731992"/>
    <w:rPr>
      <w:rFonts w:ascii="Arial" w:eastAsia="Times New Roman" w:hAnsi="Arial"/>
      <w:b/>
    </w:rPr>
  </w:style>
  <w:style w:type="character" w:customStyle="1" w:styleId="Heading2Char">
    <w:name w:val="Heading 2 Char"/>
    <w:basedOn w:val="DefaultParagraphFont"/>
    <w:link w:val="Heading2"/>
    <w:uiPriority w:val="9"/>
    <w:rsid w:val="00731992"/>
    <w:rPr>
      <w:rFonts w:ascii="Arial" w:eastAsia="Times New Roman" w:hAnsi="Arial"/>
      <w:b/>
      <w:sz w:val="28"/>
    </w:rPr>
  </w:style>
  <w:style w:type="character" w:customStyle="1" w:styleId="Heading3Char">
    <w:name w:val="Heading 3 Char"/>
    <w:basedOn w:val="DefaultParagraphFont"/>
    <w:link w:val="Heading3"/>
    <w:uiPriority w:val="9"/>
    <w:rsid w:val="00731992"/>
    <w:rPr>
      <w:rFonts w:ascii="Arial" w:eastAsia="Times New Roman" w:hAnsi="Arial"/>
      <w:b/>
      <w:sz w:val="32"/>
      <w:u w:val="single"/>
    </w:rPr>
  </w:style>
  <w:style w:type="character" w:customStyle="1" w:styleId="Heading4Char">
    <w:name w:val="Heading 4 Char"/>
    <w:basedOn w:val="DefaultParagraphFont"/>
    <w:link w:val="Heading4"/>
    <w:uiPriority w:val="9"/>
    <w:rsid w:val="00731992"/>
    <w:rPr>
      <w:rFonts w:ascii="Arial" w:eastAsia="Times New Roman" w:hAnsi="Arial"/>
      <w:b/>
      <w:i/>
      <w:sz w:val="22"/>
    </w:rPr>
  </w:style>
  <w:style w:type="character" w:customStyle="1" w:styleId="Heading5Char">
    <w:name w:val="Heading 5 Char"/>
    <w:basedOn w:val="DefaultParagraphFont"/>
    <w:link w:val="Heading5"/>
    <w:uiPriority w:val="9"/>
    <w:rsid w:val="00731992"/>
    <w:rPr>
      <w:rFonts w:ascii="Arial" w:eastAsia="Times New Roman" w:hAnsi="Arial"/>
      <w:b/>
      <w:sz w:val="22"/>
    </w:rPr>
  </w:style>
  <w:style w:type="character" w:customStyle="1" w:styleId="Heading6Char">
    <w:name w:val="Heading 6 Char"/>
    <w:basedOn w:val="DefaultParagraphFont"/>
    <w:link w:val="Heading6"/>
    <w:uiPriority w:val="9"/>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uiPriority w:val="9"/>
    <w:rsid w:val="00731992"/>
    <w:rPr>
      <w:rFonts w:ascii="Arial" w:hAnsi="Arial"/>
      <w:b/>
      <w:sz w:val="22"/>
      <w:u w:val="single"/>
    </w:rPr>
  </w:style>
  <w:style w:type="character" w:customStyle="1" w:styleId="Heading8Char">
    <w:name w:val="Heading 8 Char"/>
    <w:basedOn w:val="DefaultParagraphFont"/>
    <w:link w:val="Heading8"/>
    <w:uiPriority w:val="9"/>
    <w:rsid w:val="00731992"/>
    <w:rPr>
      <w:rFonts w:ascii="Arial" w:eastAsia="Times New Roman" w:hAnsi="Arial"/>
      <w:b/>
      <w:color w:val="0000FF"/>
      <w:sz w:val="22"/>
    </w:rPr>
  </w:style>
  <w:style w:type="character" w:customStyle="1" w:styleId="Heading9Char">
    <w:name w:val="Heading 9 Char"/>
    <w:basedOn w:val="DefaultParagraphFont"/>
    <w:link w:val="Heading9"/>
    <w:uiPriority w:val="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uiPriority w:val="99"/>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RFQHeading">
    <w:name w:val="RFQ Heading"/>
    <w:basedOn w:val="Normal"/>
    <w:rsid w:val="006035B9"/>
    <w:pPr>
      <w:jc w:val="left"/>
    </w:pPr>
    <w:rPr>
      <w:rFonts w:ascii="Arial" w:eastAsia="Calibri" w:hAnsi="Arial" w:cs="Arial"/>
      <w:b/>
      <w:bCs/>
      <w:color w:val="000000"/>
      <w:sz w:val="20"/>
    </w:rPr>
  </w:style>
  <w:style w:type="paragraph" w:customStyle="1" w:styleId="RFPNormal">
    <w:name w:val="RFP Normal"/>
    <w:basedOn w:val="Normal"/>
    <w:qFormat/>
    <w:rsid w:val="00B26A4A"/>
    <w:pPr>
      <w:keepLines/>
      <w:spacing w:before="120" w:line="276" w:lineRule="auto"/>
      <w:ind w:left="720"/>
    </w:pPr>
    <w:rPr>
      <w:rFonts w:ascii="Arial" w:eastAsiaTheme="minorHAnsi" w:hAnsi="Arial" w:cstheme="minorBidi"/>
      <w:sz w:val="20"/>
      <w:szCs w:val="22"/>
    </w:rPr>
  </w:style>
  <w:style w:type="paragraph" w:customStyle="1" w:styleId="RFPSectionBIG">
    <w:name w:val="RFP Section BIG"/>
    <w:basedOn w:val="Normal"/>
    <w:qFormat/>
    <w:rsid w:val="00B26A4A"/>
    <w:pPr>
      <w:keepLines/>
      <w:spacing w:before="120" w:after="360" w:line="276" w:lineRule="auto"/>
      <w:ind w:left="720"/>
      <w:jc w:val="center"/>
    </w:pPr>
    <w:rPr>
      <w:rFonts w:ascii="Arial" w:eastAsiaTheme="minorHAnsi" w:hAnsi="Arial" w:cs="Arial"/>
      <w:b/>
      <w:bCs/>
      <w:sz w:val="20"/>
      <w:szCs w:val="22"/>
      <w:u w:val="single"/>
    </w:rPr>
  </w:style>
  <w:style w:type="paragraph" w:customStyle="1" w:styleId="RFPListBullet">
    <w:name w:val="RFP List Bullet"/>
    <w:basedOn w:val="Normal"/>
    <w:qFormat/>
    <w:rsid w:val="00B26A4A"/>
    <w:pPr>
      <w:keepLines/>
      <w:numPr>
        <w:numId w:val="11"/>
      </w:numPr>
      <w:tabs>
        <w:tab w:val="left" w:pos="1440"/>
      </w:tabs>
      <w:spacing w:before="120" w:after="120"/>
    </w:pPr>
    <w:rPr>
      <w:rFonts w:ascii="Arial" w:eastAsiaTheme="minorHAnsi" w:hAnsi="Arial" w:cs="Arial"/>
      <w:sz w:val="20"/>
      <w:szCs w:val="22"/>
    </w:rPr>
  </w:style>
  <w:style w:type="paragraph" w:customStyle="1" w:styleId="RFPListAlpha">
    <w:name w:val="RFP List Alpha"/>
    <w:basedOn w:val="Normal"/>
    <w:qFormat/>
    <w:rsid w:val="00B26A4A"/>
    <w:pPr>
      <w:keepLines/>
      <w:numPr>
        <w:numId w:val="12"/>
      </w:numPr>
      <w:spacing w:before="120"/>
    </w:pPr>
    <w:rPr>
      <w:rFonts w:ascii="Arial" w:eastAsiaTheme="minorHAnsi" w:hAnsi="Arial" w:cs="Arial"/>
      <w:sz w:val="20"/>
      <w:szCs w:val="22"/>
    </w:rPr>
  </w:style>
  <w:style w:type="paragraph" w:customStyle="1" w:styleId="RFPSectionSmall">
    <w:name w:val="RFP Section Small"/>
    <w:basedOn w:val="Normal"/>
    <w:qFormat/>
    <w:rsid w:val="00B26A4A"/>
    <w:pPr>
      <w:keepLines/>
      <w:spacing w:before="240" w:after="240" w:line="276" w:lineRule="auto"/>
      <w:ind w:left="720"/>
    </w:pPr>
    <w:rPr>
      <w:rFonts w:ascii="Arial" w:eastAsiaTheme="minorHAnsi" w:hAnsi="Arial" w:cs="Arial"/>
      <w:b/>
      <w:bCs/>
      <w:color w:val="000000"/>
      <w:sz w:val="20"/>
      <w:szCs w:val="22"/>
      <w:u w:val="single"/>
    </w:rPr>
  </w:style>
  <w:style w:type="paragraph" w:customStyle="1" w:styleId="RFPListAlpha4">
    <w:name w:val="RFP List Alpha 4"/>
    <w:basedOn w:val="Normal"/>
    <w:qFormat/>
    <w:rsid w:val="00B26A4A"/>
    <w:pPr>
      <w:keepLines/>
      <w:spacing w:before="120" w:line="276" w:lineRule="auto"/>
      <w:ind w:left="2448"/>
    </w:pPr>
    <w:rPr>
      <w:rFonts w:ascii="Arial" w:eastAsiaTheme="minorHAnsi" w:hAnsi="Arial" w:cstheme="minorBidi"/>
      <w:sz w:val="20"/>
      <w:szCs w:val="22"/>
    </w:rPr>
  </w:style>
  <w:style w:type="paragraph" w:customStyle="1" w:styleId="ExhibitNormal">
    <w:name w:val="Exhibit Normal"/>
    <w:basedOn w:val="Normal"/>
    <w:qFormat/>
    <w:rsid w:val="00B26A4A"/>
    <w:pPr>
      <w:keepLines/>
      <w:spacing w:line="276" w:lineRule="auto"/>
      <w:ind w:left="720"/>
    </w:pPr>
    <w:rPr>
      <w:rFonts w:ascii="Arial" w:eastAsiaTheme="minorHAnsi" w:hAnsi="Arial" w:cstheme="minorBidi"/>
      <w:sz w:val="20"/>
      <w:szCs w:val="22"/>
    </w:rPr>
  </w:style>
  <w:style w:type="paragraph" w:styleId="Revision">
    <w:name w:val="Revision"/>
    <w:hidden/>
    <w:uiPriority w:val="99"/>
    <w:semiHidden/>
    <w:rsid w:val="00B26A4A"/>
    <w:rPr>
      <w:rFonts w:ascii="Arial" w:eastAsiaTheme="minorHAnsi" w:hAnsi="Arial" w:cstheme="minorBidi"/>
      <w:sz w:val="22"/>
      <w:szCs w:val="22"/>
    </w:rPr>
  </w:style>
  <w:style w:type="table" w:styleId="TableGrid">
    <w:name w:val="Table Grid"/>
    <w:basedOn w:val="TableNormal"/>
    <w:rsid w:val="0095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1657979">
      <w:bodyDiv w:val="1"/>
      <w:marLeft w:val="0"/>
      <w:marRight w:val="0"/>
      <w:marTop w:val="0"/>
      <w:marBottom w:val="0"/>
      <w:divBdr>
        <w:top w:val="none" w:sz="0" w:space="0" w:color="auto"/>
        <w:left w:val="none" w:sz="0" w:space="0" w:color="auto"/>
        <w:bottom w:val="none" w:sz="0" w:space="0" w:color="auto"/>
        <w:right w:val="none" w:sz="0" w:space="0" w:color="auto"/>
      </w:divBdr>
    </w:div>
    <w:div w:id="1817450978">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http://texreg.sos.state.tx.us/public/readtac$ext.ViewTAC?tac_view=4&amp;ti=1&amp;pt=10&amp;ch=206"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ection508.gov/" TargetMode="External"/><Relationship Id="rId34" Type="http://schemas.openxmlformats.org/officeDocument/2006/relationships/hyperlink" Target="http://www.statutes.legis.state.tx.us/Docs/GV/htm/GV.2107.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2.ht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G:\Purchasing\Standard%20Forms_Contracts_Bids\Bidding\IFO's\Shaun.A.McGowan@uth.tmc.edu" TargetMode="External"/><Relationship Id="rId29" Type="http://schemas.openxmlformats.org/officeDocument/2006/relationships/hyperlink" Target="http://www.statutes.legis.state.tx.us/Docs/GV/htm/GV.5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73.htm" TargetMode="External"/><Relationship Id="rId24" Type="http://schemas.openxmlformats.org/officeDocument/2006/relationships/hyperlink" Target="https://www.irs.gov/uac/about-form-w9"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footer" Target="footer1.xml"/><Relationship Id="rId58" Type="http://schemas.openxmlformats.org/officeDocument/2006/relationships/hyperlink" Target="http://www.statutes.legis.state.tx.us/Docs/GV/htm/GV.2054.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utes.legis.state.tx.us/Docs/GV/htm/GV.2161.htm" TargetMode="External"/><Relationship Id="rId23" Type="http://schemas.openxmlformats.org/officeDocument/2006/relationships/hyperlink" Target="http://www.statutes.legis.state.tx.us/Docs/ED/htm/ED.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texreg.sos.state.tx.us/public/readtac$ext.TacPage?sl=R&amp;app=9&amp;p_dir=&amp;p_rloc=&amp;p_tloc=&amp;p_ploc=&amp;pg=1&amp;p_tac=&amp;ti=1&amp;pt=10&amp;ch=206&amp;rl=70" TargetMode="External"/><Relationship Id="rId61" Type="http://schemas.openxmlformats.org/officeDocument/2006/relationships/hyperlink" Target="https://www.ethics.state.tx.us/whatsnew/FAQ_Form1295.html" TargetMode="External"/><Relationship Id="rId10" Type="http://schemas.openxmlformats.org/officeDocument/2006/relationships/hyperlink" Target="http://www.statutes.legis.state.tx.us/Docs/ED/htm/ED.51.htm" TargetMode="External"/><Relationship Id="rId19" Type="http://schemas.openxmlformats.org/officeDocument/2006/relationships/hyperlink" Target="http://www.section508.gov/"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1.xml"/><Relationship Id="rId60" Type="http://schemas.openxmlformats.org/officeDocument/2006/relationships/hyperlink" Target="http://texreg.sos.state.tx.us/public/readtac$ext.TacPage?sl=R&amp;app=9&amp;p_dir=&amp;p_rloc=&amp;p_tloc=&amp;p_ploc=&amp;pg=1&amp;p_tac=&amp;ti=1&amp;pt=10&amp;ch=213&amp;rl=38"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13" TargetMode="External"/><Relationship Id="rId22" Type="http://schemas.openxmlformats.org/officeDocument/2006/relationships/hyperlink" Target="http://www.statutes.legis.state.tx.us/Docs/GV/htm/GV.2251.htm"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texreg.sos.state.tx.us/public/readtac$ext.ViewTAC?tac_view=4&amp;ti=1&amp;pt=10&amp;ch=213"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openxmlformats.org/officeDocument/2006/relationships/styles" Target="styles.xml"/><Relationship Id="rId12" Type="http://schemas.openxmlformats.org/officeDocument/2006/relationships/hyperlink" Target="http://www.statutes.legis.state.tx.us/Docs/ED/htm/ED.74.htm" TargetMode="External"/><Relationship Id="rId17" Type="http://schemas.openxmlformats.org/officeDocument/2006/relationships/hyperlink" Target="http://www.statutes.legis.state.tx.us/Docs/GV/htm/GV.2054.htm" TargetMode="External"/><Relationship Id="rId25" Type="http://schemas.openxmlformats.org/officeDocument/2006/relationships/hyperlink" Target="http://www.statutes.legis.state.tx.us/Docs/TX/htm/TX.1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yperlink" Target="http://texreg.sos.state.tx.us/public/readtac$ext.TacPage?sl=R&amp;app=9&amp;p_dir=&amp;p_rloc=&amp;p_tloc=&amp;p_ploc=&amp;pg=1&amp;p_tac=&amp;ti=1&amp;pt=10&amp;ch=213&amp;rl=38" TargetMode="External"/><Relationship Id="rId67" Type="http://schemas.openxmlformats.org/officeDocument/2006/relationships/theme" Target="theme/theme1.xml"/><Relationship Id="rId20" Type="http://schemas.openxmlformats.org/officeDocument/2006/relationships/hyperlink" Target="http://texreg.sos.state.tx.us/public/readtac$ext.ViewTAC?tac_view=4&amp;ti=1&amp;pt=10&amp;ch=213" TargetMode="External"/><Relationship Id="rId41" Type="http://schemas.openxmlformats.org/officeDocument/2006/relationships/hyperlink" Target="http://www.statutes.legis.state.tx.us/Docs/HS/htm/HS.502.htm" TargetMode="External"/><Relationship Id="rId54" Type="http://schemas.openxmlformats.org/officeDocument/2006/relationships/hyperlink" Target="http://www.statutes.legis.state.tx.us/Docs/FA/htm/FA.231.htm" TargetMode="External"/><Relationship Id="rId6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161C-AA66-4E78-ACC2-4937CB18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17848</Words>
  <Characters>101736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Cardenas, Judi S</cp:lastModifiedBy>
  <cp:revision>15</cp:revision>
  <cp:lastPrinted>2018-01-18T16:27:00Z</cp:lastPrinted>
  <dcterms:created xsi:type="dcterms:W3CDTF">2018-01-19T14:03:00Z</dcterms:created>
  <dcterms:modified xsi:type="dcterms:W3CDTF">2018-01-22T16:25:00Z</dcterms:modified>
</cp:coreProperties>
</file>